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F4" w:rsidRPr="005C149F" w:rsidRDefault="00EE27F4" w:rsidP="00EE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  <w:r w:rsidR="00F93FEC">
        <w:rPr>
          <w:b/>
          <w:sz w:val="28"/>
          <w:szCs w:val="28"/>
        </w:rPr>
        <w:t xml:space="preserve"> – zajęcia rozwijające</w:t>
      </w:r>
      <w:bookmarkStart w:id="0" w:name="_GoBack"/>
      <w:bookmarkEnd w:id="0"/>
    </w:p>
    <w:p w:rsidR="00EE27F4" w:rsidRDefault="00EE27F4" w:rsidP="00EE27F4">
      <w:pPr>
        <w:rPr>
          <w:rFonts w:ascii="Times New Roman" w:hAnsi="Times New Roman"/>
          <w:b/>
          <w:sz w:val="24"/>
          <w:szCs w:val="24"/>
        </w:rPr>
      </w:pPr>
    </w:p>
    <w:p w:rsidR="00EE27F4" w:rsidRPr="00C23355" w:rsidRDefault="00EE27F4" w:rsidP="00EE27F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Rozwiązywanie zadań egzaminacyjnych.</w:t>
      </w:r>
    </w:p>
    <w:p w:rsidR="00EE27F4" w:rsidRDefault="00EE27F4" w:rsidP="00EE27F4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E27F4" w:rsidRPr="005159B4" w:rsidRDefault="00EE27F4" w:rsidP="00EE27F4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EE27F4" w:rsidRDefault="00EE27F4" w:rsidP="00EE27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powtórzenie i utrwalenie materiału,</w:t>
      </w:r>
    </w:p>
    <w:p w:rsidR="00EE27F4" w:rsidRPr="00EE27F4" w:rsidRDefault="00EE27F4" w:rsidP="00EE2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rozwiązywanie typowych zadań egzaminacyjnych,</w:t>
      </w:r>
    </w:p>
    <w:p w:rsidR="00EE27F4" w:rsidRDefault="00EE27F4" w:rsidP="00EE2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E27F4">
        <w:rPr>
          <w:rFonts w:ascii="Times New Roman" w:hAnsi="Times New Roman"/>
          <w:sz w:val="24"/>
          <w:szCs w:val="24"/>
        </w:rPr>
        <w:t>doskonali umiejętność zapisywania rozwiązań otwartych zadań matematycznych;</w:t>
      </w:r>
    </w:p>
    <w:p w:rsidR="00F93FEC" w:rsidRDefault="00F93FEC" w:rsidP="00EE27F4">
      <w:pPr>
        <w:rPr>
          <w:rFonts w:ascii="Times New Roman" w:hAnsi="Times New Roman"/>
          <w:sz w:val="24"/>
          <w:szCs w:val="24"/>
        </w:rPr>
      </w:pPr>
    </w:p>
    <w:p w:rsidR="00F93FEC" w:rsidRDefault="00F93FEC" w:rsidP="00EE27F4">
      <w:pPr>
        <w:rPr>
          <w:rFonts w:ascii="Times New Roman" w:hAnsi="Times New Roman"/>
          <w:sz w:val="24"/>
          <w:szCs w:val="24"/>
        </w:rPr>
      </w:pPr>
    </w:p>
    <w:p w:rsidR="00F93FEC" w:rsidRPr="00EE27F4" w:rsidRDefault="00F93FEC" w:rsidP="00EE27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do poniedziałku 20 kwietnia rozwiązać zamieszczony test. </w:t>
      </w:r>
    </w:p>
    <w:p w:rsidR="0089013F" w:rsidRDefault="0089013F"/>
    <w:sectPr w:rsidR="0089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F4"/>
    <w:rsid w:val="0089013F"/>
    <w:rsid w:val="00EE27F4"/>
    <w:rsid w:val="00F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CECC"/>
  <w15:chartTrackingRefBased/>
  <w15:docId w15:val="{E04102FE-CB47-4A3B-92CF-8FFB262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7F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2020-04-15T20:05:00Z</dcterms:created>
  <dcterms:modified xsi:type="dcterms:W3CDTF">2020-04-15T20:26:00Z</dcterms:modified>
</cp:coreProperties>
</file>