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A6" w:rsidRPr="00B17F71" w:rsidRDefault="00B132A5" w:rsidP="001B3C09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B17F71">
        <w:rPr>
          <w:rFonts w:ascii="Times New Roman" w:hAnsi="Times New Roman" w:cs="Times New Roman"/>
          <w:b/>
        </w:rPr>
        <w:t>POSTĘPOWANIE W PRZYPADKU PODEJRZENIA ZAKAŻENIA U PERSONELU PRZEDSZKOLA</w:t>
      </w:r>
    </w:p>
    <w:p w:rsidR="001B3C09" w:rsidRPr="00B17F71" w:rsidRDefault="001B3C09" w:rsidP="001B3C09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</w:p>
    <w:p w:rsidR="00B132A5" w:rsidRPr="00B17F71" w:rsidRDefault="00B132A5" w:rsidP="001B3C09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B17F71">
        <w:rPr>
          <w:rFonts w:ascii="Times New Roman" w:hAnsi="Times New Roman" w:cs="Times New Roman"/>
        </w:rPr>
        <w:t>Do pracy mogą przychodzić jedynie osoby zdrowe.</w:t>
      </w:r>
    </w:p>
    <w:p w:rsidR="00B132A5" w:rsidRPr="00B17F71" w:rsidRDefault="00B132A5" w:rsidP="001B3C09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B17F71">
        <w:rPr>
          <w:rFonts w:ascii="Times New Roman" w:hAnsi="Times New Roman" w:cs="Times New Roman"/>
        </w:rPr>
        <w:t xml:space="preserve">Pracownicy, którzy zaobserwowali u siebie niepokojące objawy nie powinni przychodzić do pracy, powinni pozostać w domu i skontaktować się telefonicznie ze stacją sanitarno-epidemiologiczną, oddziałem zakaźnym, a w razie pogarszającego się stanu zdrowia </w:t>
      </w:r>
      <w:bookmarkStart w:id="0" w:name="_GoBack"/>
      <w:bookmarkEnd w:id="0"/>
      <w:r w:rsidRPr="00B17F71">
        <w:rPr>
          <w:rFonts w:ascii="Times New Roman" w:hAnsi="Times New Roman" w:cs="Times New Roman"/>
        </w:rPr>
        <w:t xml:space="preserve">zadzwonić pod nr 999 lub 112 i poinformować, że mogą być zakażeni </w:t>
      </w:r>
      <w:proofErr w:type="spellStart"/>
      <w:r w:rsidRPr="00B17F71">
        <w:rPr>
          <w:rFonts w:ascii="Times New Roman" w:hAnsi="Times New Roman" w:cs="Times New Roman"/>
        </w:rPr>
        <w:t>koronawirusem</w:t>
      </w:r>
      <w:proofErr w:type="spellEnd"/>
      <w:r w:rsidRPr="00B17F71">
        <w:rPr>
          <w:rFonts w:ascii="Times New Roman" w:hAnsi="Times New Roman" w:cs="Times New Roman"/>
        </w:rPr>
        <w:t>.</w:t>
      </w:r>
    </w:p>
    <w:p w:rsidR="00B132A5" w:rsidRPr="00B17F71" w:rsidRDefault="00B132A5" w:rsidP="001B3C09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B17F71">
        <w:rPr>
          <w:rFonts w:ascii="Times New Roman" w:hAnsi="Times New Roman" w:cs="Times New Roman"/>
        </w:rPr>
        <w:t xml:space="preserve">W przypadku wystąpienia u pracownika będącego na stanowisku pracy niepokojących objawów sugerujących zakażenie </w:t>
      </w:r>
      <w:proofErr w:type="spellStart"/>
      <w:r w:rsidRPr="00B17F71">
        <w:rPr>
          <w:rFonts w:ascii="Times New Roman" w:hAnsi="Times New Roman" w:cs="Times New Roman"/>
        </w:rPr>
        <w:t>koronawirusem</w:t>
      </w:r>
      <w:proofErr w:type="spellEnd"/>
      <w:r w:rsidRPr="00B17F71">
        <w:rPr>
          <w:rFonts w:ascii="Times New Roman" w:hAnsi="Times New Roman" w:cs="Times New Roman"/>
        </w:rPr>
        <w:t>, należy niezwłocznie odsunąć go od pracy. Należy wstrzymać przyjmowanie kolejnych grup dzieci, powiadomić właściwą miejscowo powiatową stację sanitarno-epidemiologiczną i stosować się ściśle do wydawanych instrukcji i poleceń.</w:t>
      </w:r>
    </w:p>
    <w:p w:rsidR="00B132A5" w:rsidRPr="00B17F71" w:rsidRDefault="00B132A5" w:rsidP="001B3C09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B17F71">
        <w:rPr>
          <w:rFonts w:ascii="Times New Roman" w:hAnsi="Times New Roman" w:cs="Times New Roman"/>
        </w:rPr>
        <w:t>Obszar, w którym poruszał się i przebywał pracownik, należy poddać gruntownemu sprzątaniu, zgodnie z funkcjonującymi w podmiocie procedurami oraz zdezynfekować powierzchni</w:t>
      </w:r>
      <w:r w:rsidR="001B3C09" w:rsidRPr="00B17F71">
        <w:rPr>
          <w:rFonts w:ascii="Times New Roman" w:hAnsi="Times New Roman" w:cs="Times New Roman"/>
        </w:rPr>
        <w:t>e dotykowe (klamki, poręcze, uchwyty, itp.).</w:t>
      </w:r>
    </w:p>
    <w:p w:rsidR="001B3C09" w:rsidRPr="00B17F71" w:rsidRDefault="001B3C09" w:rsidP="001B3C09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B17F71">
        <w:rPr>
          <w:rFonts w:ascii="Times New Roman" w:hAnsi="Times New Roman" w:cs="Times New Roman"/>
        </w:rPr>
        <w:t>Należy stosować się do zaleceń państwowego powiatowego inspektora sanitarnego przy ustalaniu, czy należy wdrożyć dodatkowe procedury biorąc pod uwagę zaistniały przypadek.</w:t>
      </w:r>
    </w:p>
    <w:p w:rsidR="001B3C09" w:rsidRPr="00B17F71" w:rsidRDefault="001B3C09" w:rsidP="001B3C09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B17F71">
        <w:rPr>
          <w:rFonts w:ascii="Times New Roman" w:hAnsi="Times New Roman" w:cs="Times New Roman"/>
        </w:rPr>
        <w:t xml:space="preserve">Dyrektor zobowiązany jest do przygotowania i umieszczenia w określonym miejscu (łatwy dostęp) potrzebnych numerów telefonów, w tym </w:t>
      </w:r>
      <w:proofErr w:type="spellStart"/>
      <w:r w:rsidRPr="00B17F71">
        <w:rPr>
          <w:rFonts w:ascii="Times New Roman" w:hAnsi="Times New Roman" w:cs="Times New Roman"/>
        </w:rPr>
        <w:t>satcji</w:t>
      </w:r>
      <w:proofErr w:type="spellEnd"/>
      <w:r w:rsidRPr="00B17F71">
        <w:rPr>
          <w:rFonts w:ascii="Times New Roman" w:hAnsi="Times New Roman" w:cs="Times New Roman"/>
        </w:rPr>
        <w:t xml:space="preserve"> sanitarno-epidemiologicznej, służb medycznych.</w:t>
      </w:r>
    </w:p>
    <w:p w:rsidR="001B3C09" w:rsidRPr="00B17F71" w:rsidRDefault="001B3C09" w:rsidP="001B3C09">
      <w:pPr>
        <w:pStyle w:val="Akapitzlist"/>
        <w:spacing w:after="120" w:line="360" w:lineRule="auto"/>
        <w:rPr>
          <w:rFonts w:ascii="Times New Roman" w:hAnsi="Times New Roman" w:cs="Times New Roman"/>
        </w:rPr>
      </w:pPr>
    </w:p>
    <w:p w:rsidR="001B3C09" w:rsidRPr="00B17F71" w:rsidRDefault="001B3C09" w:rsidP="001B3C09">
      <w:pPr>
        <w:pStyle w:val="Akapitzlist"/>
        <w:spacing w:after="120" w:line="360" w:lineRule="auto"/>
        <w:rPr>
          <w:rFonts w:ascii="Times New Roman" w:hAnsi="Times New Roman" w:cs="Times New Roman"/>
        </w:rPr>
      </w:pPr>
    </w:p>
    <w:p w:rsidR="001B3C09" w:rsidRPr="00B17F71" w:rsidRDefault="001B3C09" w:rsidP="001B3C09">
      <w:pPr>
        <w:pStyle w:val="Akapitzlist"/>
        <w:spacing w:after="120" w:line="360" w:lineRule="auto"/>
        <w:rPr>
          <w:rFonts w:ascii="Times New Roman" w:hAnsi="Times New Roman" w:cs="Times New Roman"/>
        </w:rPr>
      </w:pPr>
    </w:p>
    <w:p w:rsidR="001B3C09" w:rsidRPr="00B17F71" w:rsidRDefault="001B3C09" w:rsidP="001B3C09">
      <w:pPr>
        <w:spacing w:after="120" w:line="360" w:lineRule="auto"/>
        <w:rPr>
          <w:rFonts w:ascii="Times New Roman" w:hAnsi="Times New Roman" w:cs="Times New Roman"/>
        </w:rPr>
      </w:pPr>
      <w:r w:rsidRPr="00B17F71">
        <w:rPr>
          <w:rFonts w:ascii="Times New Roman" w:hAnsi="Times New Roman" w:cs="Times New Roman"/>
        </w:rPr>
        <w:t>Zobowiązuję dyrektora placówki do zapoznania z procedurą pracowników pracujących czynnie w okresie od 6 maja 2020 r.</w:t>
      </w:r>
    </w:p>
    <w:p w:rsidR="001B3C09" w:rsidRPr="00B17F71" w:rsidRDefault="001B3C09" w:rsidP="001B3C09">
      <w:pPr>
        <w:pStyle w:val="Akapitzlist"/>
        <w:spacing w:after="120" w:line="360" w:lineRule="auto"/>
        <w:rPr>
          <w:rFonts w:ascii="Times New Roman" w:hAnsi="Times New Roman" w:cs="Times New Roman"/>
        </w:rPr>
      </w:pPr>
    </w:p>
    <w:sectPr w:rsidR="001B3C09" w:rsidRPr="00B1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3234"/>
    <w:multiLevelType w:val="hybridMultilevel"/>
    <w:tmpl w:val="418AB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A5"/>
    <w:rsid w:val="001B3C09"/>
    <w:rsid w:val="004739A6"/>
    <w:rsid w:val="00B132A5"/>
    <w:rsid w:val="00B1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8696F-DEE7-43E5-9E4E-8300EDC3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BH. Stachak</dc:creator>
  <cp:keywords/>
  <dc:description/>
  <cp:lastModifiedBy>Beata BH. Stachak</cp:lastModifiedBy>
  <cp:revision>3</cp:revision>
  <dcterms:created xsi:type="dcterms:W3CDTF">2020-05-03T16:59:00Z</dcterms:created>
  <dcterms:modified xsi:type="dcterms:W3CDTF">2020-05-03T17:15:00Z</dcterms:modified>
</cp:coreProperties>
</file>