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8761d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Temat: </w:t>
      </w:r>
      <w:r w:rsidDel="00000000" w:rsidR="00000000" w:rsidRPr="00000000">
        <w:rPr>
          <w:color w:val="38761d"/>
          <w:sz w:val="28"/>
          <w:szCs w:val="28"/>
          <w:rtl w:val="0"/>
        </w:rPr>
        <w:t xml:space="preserve">Pasożytnictwo.</w:t>
      </w:r>
    </w:p>
    <w:p w:rsidR="00000000" w:rsidDel="00000000" w:rsidP="00000000" w:rsidRDefault="00000000" w:rsidRPr="00000000" w14:paraId="00000002">
      <w:pPr>
        <w:rPr>
          <w:color w:val="38761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Dzisiaj poznamy ostatni już rodzaj zależności antagonistycznych występujący u organizmów czyli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pasożytnictwo. 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Przypomnimy sobie kim jest pasożyt, jak wyglądają pasożyty zewnętrzne i wewnętrzne, nauczymy się jak są przystosowane do pasożytniczego trybu życia.</w:t>
      </w:r>
    </w:p>
    <w:p w:rsidR="00000000" w:rsidDel="00000000" w:rsidP="00000000" w:rsidRDefault="00000000" w:rsidRPr="00000000" w14:paraId="00000005">
      <w:pPr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Proszę obejrzeć film “Pasożyty” (macie go poniżej), przeczytać temat z podręcznika, przeanalizować temat z podręcznika i wykonać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zadanie:</w:t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Napisz, jakie cechy przystosowujące do pasożytniczego trybu życia mają pasożyty: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zewnętrzne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wewnętrzne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Podaj przykłady.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Zadanie wyślij do mnie na adres: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b.zelazko@op.pl</w:t>
        </w:r>
      </w:hyperlink>
      <w:r w:rsidDel="00000000" w:rsidR="00000000" w:rsidRPr="00000000">
        <w:rPr>
          <w:sz w:val="28"/>
          <w:szCs w:val="28"/>
          <w:rtl w:val="0"/>
        </w:rPr>
        <w:t xml:space="preserve"> lub napisz bezpośrednio w e-dzienniku i wyślij do mnie.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ZADANIE dla chętnych: Wykonaj plakat lub prezentację na temat wybranej przez siebie zależności antagonistycznej występującej między organizmami.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color w:val="ff0000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Za tydzień powtórzenie wiadomości a później </w:t>
      </w:r>
      <w:r w:rsidDel="00000000" w:rsidR="00000000" w:rsidRPr="00000000">
        <w:rPr>
          <w:color w:val="ff0000"/>
          <w:sz w:val="28"/>
          <w:szCs w:val="28"/>
          <w:rtl w:val="0"/>
        </w:rPr>
        <w:t xml:space="preserve">SPRAWDZIAN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.zelazko@o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