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B" w:rsidRPr="0035457B" w:rsidRDefault="0035457B" w:rsidP="0035457B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5457B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</w:p>
    <w:p w:rsidR="0035457B" w:rsidRPr="0035457B" w:rsidRDefault="0035457B" w:rsidP="0035457B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35457B">
        <w:rPr>
          <w:rFonts w:ascii="Times New Roman" w:eastAsia="Calibri" w:hAnsi="Times New Roman" w:cs="Times New Roman"/>
          <w:sz w:val="20"/>
          <w:szCs w:val="20"/>
        </w:rPr>
        <w:t xml:space="preserve">     do zarządzenia 15/V/2020</w:t>
      </w:r>
    </w:p>
    <w:p w:rsidR="0035457B" w:rsidRPr="0035457B" w:rsidRDefault="0035457B" w:rsidP="0035457B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35457B">
        <w:rPr>
          <w:rFonts w:ascii="Times New Roman" w:eastAsia="Calibri" w:hAnsi="Times New Roman" w:cs="Times New Roman"/>
          <w:sz w:val="20"/>
          <w:szCs w:val="20"/>
        </w:rPr>
        <w:t xml:space="preserve">     z dn. 25.05.2020 r. </w:t>
      </w:r>
    </w:p>
    <w:p w:rsidR="0035457B" w:rsidRPr="0035457B" w:rsidRDefault="0035457B" w:rsidP="0035457B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35457B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35457B" w:rsidRPr="0035457B" w:rsidRDefault="0035457B" w:rsidP="0035457B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35457B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35457B" w:rsidRPr="0035457B" w:rsidRDefault="0035457B" w:rsidP="003545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5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w Warszawie</w:t>
      </w:r>
    </w:p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FA3354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postępowania prewencyjnego pracowników oraz ro</w:t>
      </w:r>
      <w:r w:rsidR="00D43787">
        <w:rPr>
          <w:rFonts w:asciiTheme="minorHAnsi" w:hAnsiTheme="minorHAnsi"/>
          <w:b/>
          <w:bCs/>
        </w:rPr>
        <w:t>dziców/opiekunów prawnych uczniów</w:t>
      </w:r>
      <w:r w:rsidR="00970387">
        <w:rPr>
          <w:rFonts w:asciiTheme="minorHAnsi" w:hAnsiTheme="minorHAnsi"/>
          <w:b/>
          <w:bCs/>
        </w:rPr>
        <w:t xml:space="preserve"> uczęszczających </w:t>
      </w:r>
      <w:r w:rsidR="00FA3354">
        <w:rPr>
          <w:rFonts w:asciiTheme="minorHAnsi" w:hAnsiTheme="minorHAnsi"/>
          <w:b/>
          <w:bCs/>
        </w:rPr>
        <w:t xml:space="preserve">na </w:t>
      </w:r>
      <w:r w:rsidR="00FA3354" w:rsidRPr="00FA3354">
        <w:rPr>
          <w:rFonts w:asciiTheme="minorHAnsi" w:hAnsiTheme="minorHAnsi"/>
          <w:b/>
        </w:rPr>
        <w:t xml:space="preserve">zajęcia opiekuńczo-wychowawcze z elementami zajęć dydaktycznych </w:t>
      </w:r>
      <w:r w:rsidR="004C7657">
        <w:rPr>
          <w:rFonts w:asciiTheme="minorHAnsi" w:hAnsiTheme="minorHAnsi"/>
          <w:b/>
          <w:bCs/>
        </w:rPr>
        <w:t>w klasach I-III</w:t>
      </w:r>
      <w:r w:rsidR="007D1956">
        <w:rPr>
          <w:rFonts w:asciiTheme="minorHAnsi" w:hAnsiTheme="minorHAnsi"/>
          <w:b/>
          <w:bCs/>
        </w:rPr>
        <w:t xml:space="preserve"> </w:t>
      </w:r>
      <w:r w:rsidR="0035457B" w:rsidRPr="0035457B">
        <w:rPr>
          <w:rFonts w:ascii="Calibri" w:eastAsia="SimSun" w:hAnsi="Calibri"/>
          <w:b/>
          <w:color w:val="auto"/>
          <w:lang w:eastAsia="en-US"/>
        </w:rPr>
        <w:t>Szkoły Podstawowej nr 133 im. Stefana Czarnieckiego w Warszawie</w:t>
      </w:r>
      <w:r w:rsidR="0035457B" w:rsidRPr="0035457B">
        <w:rPr>
          <w:rFonts w:ascii="Calibri" w:eastAsia="SimSun" w:hAnsi="Calibri" w:cs="Calibri"/>
          <w:b/>
          <w:color w:val="auto"/>
          <w:lang w:eastAsia="en-US"/>
        </w:rPr>
        <w:t xml:space="preserve">                 </w:t>
      </w:r>
      <w:r w:rsidR="003C4864">
        <w:rPr>
          <w:rFonts w:asciiTheme="minorHAnsi" w:hAnsiTheme="minorHAnsi"/>
          <w:b/>
          <w:bCs/>
        </w:rPr>
        <w:t xml:space="preserve">w </w:t>
      </w:r>
      <w:r w:rsidRPr="0035637A">
        <w:rPr>
          <w:rFonts w:asciiTheme="minorHAnsi" w:hAnsiTheme="minorHAnsi"/>
          <w:b/>
          <w:bCs/>
        </w:rPr>
        <w:t>czasie zagrożenia epidemicznego</w:t>
      </w:r>
    </w:p>
    <w:p w:rsidR="00FA3354" w:rsidRDefault="00FA3354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FA3354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970387">
        <w:rPr>
          <w:rFonts w:asciiTheme="minorHAnsi" w:hAnsiTheme="minorHAnsi"/>
          <w:b/>
        </w:rPr>
        <w:t>25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</w:t>
      </w:r>
      <w:r w:rsidRPr="004C7657">
        <w:rPr>
          <w:rFonts w:asciiTheme="minorHAnsi" w:hAnsiTheme="minorHAnsi"/>
          <w:color w:val="auto"/>
        </w:rPr>
        <w:t>zagrożenia zakażenia wirusem SA</w:t>
      </w:r>
      <w:r w:rsidR="00C37A8A" w:rsidRPr="004C7657">
        <w:rPr>
          <w:rFonts w:asciiTheme="minorHAnsi" w:hAnsiTheme="minorHAnsi"/>
          <w:color w:val="auto"/>
        </w:rPr>
        <w:t xml:space="preserve">RS-CoV-2 na terenie </w:t>
      </w:r>
      <w:r w:rsidRPr="004C7657">
        <w:rPr>
          <w:rFonts w:asciiTheme="minorHAnsi" w:hAnsiTheme="minorHAnsi"/>
          <w:color w:val="auto"/>
        </w:rPr>
        <w:t>szkoły podstawowej org</w:t>
      </w:r>
      <w:r w:rsidR="00C37A8A" w:rsidRPr="004C7657">
        <w:rPr>
          <w:rFonts w:asciiTheme="minorHAnsi" w:hAnsiTheme="minorHAnsi"/>
          <w:color w:val="auto"/>
        </w:rPr>
        <w:t>anizującej</w:t>
      </w:r>
      <w:r w:rsidR="00C37A8A">
        <w:rPr>
          <w:rFonts w:asciiTheme="minorHAnsi" w:hAnsiTheme="minorHAnsi"/>
          <w:color w:val="auto"/>
        </w:rPr>
        <w:t xml:space="preserve"> </w:t>
      </w:r>
      <w:r w:rsidR="00C37A8A" w:rsidRPr="004C7657">
        <w:rPr>
          <w:rFonts w:asciiTheme="minorHAnsi" w:hAnsiTheme="minorHAnsi"/>
          <w:color w:val="auto"/>
        </w:rPr>
        <w:t>klasy I-III</w:t>
      </w:r>
      <w:r w:rsidRPr="004C7657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Proced</w:t>
      </w:r>
      <w:r w:rsidR="00DC5BD7">
        <w:rPr>
          <w:rFonts w:asciiTheme="minorHAnsi" w:hAnsiTheme="minorHAnsi"/>
          <w:color w:val="auto"/>
        </w:rPr>
        <w:t>urę należy stosować w każdej</w:t>
      </w:r>
      <w:r w:rsidRPr="00D00A8D">
        <w:rPr>
          <w:rFonts w:asciiTheme="minorHAnsi" w:hAnsiTheme="minorHAnsi"/>
          <w:color w:val="auto"/>
        </w:rPr>
        <w:t xml:space="preserve"> szkole podstawowej, dla któr</w:t>
      </w:r>
      <w:r w:rsidR="00DC5BD7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organem prowadzącym </w:t>
      </w:r>
      <w:r w:rsidR="00DC5BD7">
        <w:rPr>
          <w:rFonts w:asciiTheme="minorHAnsi" w:hAnsiTheme="minorHAnsi"/>
          <w:color w:val="auto"/>
        </w:rPr>
        <w:t xml:space="preserve">jest m.st. Warszawa, w związku </w:t>
      </w:r>
      <w:r w:rsidRPr="00D00A8D">
        <w:rPr>
          <w:rFonts w:asciiTheme="minorHAnsi" w:hAnsiTheme="minorHAnsi"/>
          <w:color w:val="auto"/>
        </w:rPr>
        <w:t>z występującym zagrożeniem zakażeni</w:t>
      </w:r>
      <w:r w:rsidR="007D1956">
        <w:rPr>
          <w:rFonts w:asciiTheme="minorHAnsi" w:hAnsiTheme="minorHAnsi"/>
          <w:color w:val="auto"/>
        </w:rPr>
        <w:t>a</w:t>
      </w:r>
      <w:r w:rsidRPr="00D00A8D">
        <w:rPr>
          <w:rFonts w:asciiTheme="minorHAnsi" w:hAnsiTheme="minorHAnsi"/>
          <w:color w:val="auto"/>
        </w:rPr>
        <w:t xml:space="preserve"> koronawirusem SARS-COV-2, wywołującym chorobę COVID-19</w:t>
      </w:r>
      <w:r w:rsidRPr="00D00A8D">
        <w:rPr>
          <w:rFonts w:asciiTheme="minorHAnsi" w:hAnsiTheme="minorHAnsi"/>
          <w:i/>
          <w:iCs/>
          <w:color w:val="auto"/>
        </w:rPr>
        <w:t>.</w:t>
      </w:r>
      <w:r w:rsidR="00FA3354">
        <w:rPr>
          <w:rFonts w:asciiTheme="minorHAnsi" w:hAnsiTheme="minorHAnsi"/>
          <w:i/>
          <w:iCs/>
          <w:color w:val="auto"/>
        </w:rPr>
        <w:t xml:space="preserve">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DC5BD7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Dyrektor </w:t>
      </w:r>
      <w:r w:rsidR="0035637A" w:rsidRPr="00D00A8D">
        <w:rPr>
          <w:rFonts w:asciiTheme="minorHAnsi" w:hAnsiTheme="minorHAnsi"/>
          <w:color w:val="auto"/>
        </w:rPr>
        <w:t>szkoły pod</w:t>
      </w:r>
      <w:r>
        <w:rPr>
          <w:rFonts w:asciiTheme="minorHAnsi" w:hAnsiTheme="minorHAnsi"/>
          <w:color w:val="auto"/>
        </w:rPr>
        <w:t xml:space="preserve">stawowej </w:t>
      </w:r>
      <w:r w:rsidR="00924C09">
        <w:rPr>
          <w:rFonts w:asciiTheme="minorHAnsi" w:hAnsiTheme="minorHAnsi"/>
          <w:color w:val="auto"/>
        </w:rPr>
        <w:t>prowadzon</w:t>
      </w:r>
      <w:r w:rsidR="007D1956">
        <w:rPr>
          <w:rFonts w:asciiTheme="minorHAnsi" w:hAnsiTheme="minorHAnsi"/>
          <w:color w:val="auto"/>
        </w:rPr>
        <w:t>ej</w:t>
      </w:r>
      <w:r w:rsidR="00924C09">
        <w:rPr>
          <w:rFonts w:asciiTheme="minorHAnsi" w:hAnsiTheme="minorHAnsi"/>
          <w:color w:val="auto"/>
        </w:rPr>
        <w:t xml:space="preserve"> przez m.st. Warszawę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4C7657">
        <w:rPr>
          <w:rFonts w:asciiTheme="minorHAnsi" w:hAnsiTheme="minorHAnsi"/>
          <w:color w:val="auto"/>
        </w:rPr>
        <w:t>Wszystkie osoby dorosłe</w:t>
      </w:r>
      <w:r w:rsidR="00DC5BD7" w:rsidRPr="004C7657">
        <w:rPr>
          <w:rFonts w:asciiTheme="minorHAnsi" w:hAnsiTheme="minorHAnsi"/>
          <w:color w:val="auto"/>
        </w:rPr>
        <w:t xml:space="preserve"> wchodzące na teren </w:t>
      </w:r>
      <w:r w:rsidRPr="004C7657">
        <w:rPr>
          <w:rFonts w:asciiTheme="minorHAnsi" w:hAnsiTheme="minorHAnsi"/>
          <w:color w:val="auto"/>
        </w:rPr>
        <w:t>szkoły podstawowej zo</w:t>
      </w:r>
      <w:r w:rsidR="00EC69AE" w:rsidRPr="004C7657">
        <w:rPr>
          <w:rFonts w:asciiTheme="minorHAnsi" w:hAnsiTheme="minorHAnsi"/>
          <w:color w:val="auto"/>
        </w:rPr>
        <w:t>bowiązane są do</w:t>
      </w:r>
      <w:r w:rsidR="00EC69AE" w:rsidRPr="00D00A8D">
        <w:rPr>
          <w:rFonts w:asciiTheme="minorHAnsi" w:hAnsiTheme="minorHAnsi"/>
          <w:color w:val="auto"/>
        </w:rPr>
        <w:t xml:space="preserve">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EC69AE" w:rsidRPr="00D00A8D">
        <w:rPr>
          <w:rFonts w:asciiTheme="minorHAnsi" w:hAnsiTheme="minorHAnsi"/>
          <w:color w:val="auto"/>
        </w:rPr>
        <w:t>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związku z koniecznością podjęcia działań prewencyjnych w celu ograniczenia zagrożenia zakażenia wirusem SA</w:t>
      </w:r>
      <w:r w:rsidR="00D43787">
        <w:rPr>
          <w:rFonts w:asciiTheme="minorHAnsi" w:hAnsiTheme="minorHAnsi"/>
          <w:color w:val="auto"/>
        </w:rPr>
        <w:t xml:space="preserve">RS-CoV-2 na terenie </w:t>
      </w:r>
      <w:r w:rsidRPr="00D00A8D">
        <w:rPr>
          <w:rFonts w:asciiTheme="minorHAnsi" w:hAnsiTheme="minorHAnsi"/>
          <w:color w:val="auto"/>
        </w:rPr>
        <w:t xml:space="preserve">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D43787" w:rsidP="004C7657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uczniów </w:t>
      </w:r>
      <w:r w:rsidR="004C7657" w:rsidRPr="004C7657">
        <w:rPr>
          <w:rFonts w:asciiTheme="minorHAnsi" w:hAnsiTheme="minorHAnsi"/>
          <w:color w:val="auto"/>
        </w:rPr>
        <w:t xml:space="preserve">uczęszczających na zajęcia opiekuńczo-wychowawcze z elementami zajęć dydaktycznych </w:t>
      </w:r>
      <w:r w:rsidR="004C7657">
        <w:rPr>
          <w:rFonts w:asciiTheme="minorHAnsi" w:hAnsiTheme="minorHAnsi"/>
          <w:color w:val="auto"/>
        </w:rPr>
        <w:t xml:space="preserve">w </w:t>
      </w:r>
      <w:r>
        <w:rPr>
          <w:rFonts w:asciiTheme="minorHAnsi" w:hAnsiTheme="minorHAnsi"/>
          <w:color w:val="auto"/>
        </w:rPr>
        <w:t>klas</w:t>
      </w:r>
      <w:r w:rsidR="004C7657">
        <w:rPr>
          <w:rFonts w:asciiTheme="minorHAnsi" w:hAnsiTheme="minorHAnsi"/>
          <w:color w:val="auto"/>
        </w:rPr>
        <w:t>ach</w:t>
      </w:r>
      <w:r>
        <w:rPr>
          <w:rFonts w:asciiTheme="minorHAnsi" w:hAnsiTheme="minorHAnsi"/>
          <w:color w:val="auto"/>
        </w:rPr>
        <w:t xml:space="preserve"> I-III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4B4AE4" w:rsidRPr="00D00A8D">
        <w:rPr>
          <w:rFonts w:asciiTheme="minorHAnsi" w:hAnsiTheme="minorHAnsi"/>
          <w:color w:val="auto"/>
        </w:rPr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="00D43787">
        <w:rPr>
          <w:rFonts w:asciiTheme="minorHAnsi" w:hAnsiTheme="minorHAnsi"/>
          <w:color w:val="auto"/>
        </w:rPr>
        <w:t>pracownika i ucznia</w:t>
      </w:r>
      <w:r w:rsidRPr="00D00A8D">
        <w:rPr>
          <w:rFonts w:asciiTheme="minorHAnsi" w:hAnsiTheme="minorHAnsi"/>
          <w:color w:val="auto"/>
        </w:rPr>
        <w:t xml:space="preserve"> dokonuje </w:t>
      </w:r>
      <w:r w:rsidRPr="004C7657">
        <w:rPr>
          <w:rFonts w:asciiTheme="minorHAnsi" w:hAnsiTheme="minorHAnsi"/>
          <w:color w:val="auto"/>
        </w:rPr>
        <w:t>się dwukrotnie</w:t>
      </w:r>
      <w:r w:rsidRPr="00D00A8D">
        <w:rPr>
          <w:rFonts w:asciiTheme="minorHAnsi" w:hAnsiTheme="minorHAnsi"/>
          <w:color w:val="auto"/>
        </w:rPr>
        <w:t xml:space="preserve">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>W przypadku pracownika przed rozpoczęciem pracy oraz po upływie połowy dziennego czasu pracy, w przypadku d</w:t>
      </w:r>
      <w:r w:rsidR="004C7657">
        <w:rPr>
          <w:rFonts w:asciiTheme="minorHAnsi" w:hAnsiTheme="minorHAnsi"/>
          <w:color w:val="auto"/>
        </w:rPr>
        <w:t>ziecka przed rozpoczęciem zajęć</w:t>
      </w:r>
      <w:r w:rsidRPr="00D00A8D">
        <w:rPr>
          <w:rFonts w:asciiTheme="minorHAnsi" w:hAnsiTheme="minorHAnsi"/>
          <w:color w:val="auto"/>
        </w:rPr>
        <w:t xml:space="preserve">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</w:t>
      </w:r>
      <w:r w:rsidR="00D43787">
        <w:rPr>
          <w:rFonts w:asciiTheme="minorHAnsi" w:hAnsiTheme="minorHAnsi"/>
          <w:color w:val="auto"/>
        </w:rPr>
        <w:t xml:space="preserve">ona przez dyrektora </w:t>
      </w:r>
      <w:r w:rsidRPr="00D00A8D">
        <w:rPr>
          <w:rFonts w:asciiTheme="minorHAnsi" w:hAnsiTheme="minorHAnsi"/>
          <w:color w:val="auto"/>
        </w:rPr>
        <w:t>szkoły podstawowej.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braku takiego urządzenia, zwykły termometr należy myć 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="00D43787">
        <w:rPr>
          <w:rFonts w:asciiTheme="minorHAnsi" w:hAnsiTheme="minorHAnsi"/>
          <w:color w:val="auto"/>
        </w:rPr>
        <w:t xml:space="preserve">o tym dyrektora </w:t>
      </w:r>
      <w:r w:rsidRPr="00D00A8D">
        <w:rPr>
          <w:rFonts w:asciiTheme="minorHAnsi" w:hAnsiTheme="minorHAnsi"/>
          <w:color w:val="auto"/>
        </w:rPr>
        <w:t>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>wyżej</w:t>
      </w:r>
      <w:r w:rsidR="004C7657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</w:t>
      </w:r>
      <w:r w:rsidR="00924C09">
        <w:rPr>
          <w:rFonts w:asciiTheme="minorHAnsi" w:hAnsiTheme="minorHAnsi"/>
          <w:color w:val="auto"/>
        </w:rPr>
        <w:t>37,5</w:t>
      </w:r>
      <w:r w:rsidR="00FE57E1">
        <w:rPr>
          <w:rFonts w:cstheme="minorHAnsi"/>
        </w:rPr>
        <w:t>°</w:t>
      </w:r>
      <w:r w:rsidR="00FE57E1" w:rsidRPr="007D1956">
        <w:rPr>
          <w:rFonts w:ascii="Calibri" w:hAnsi="Calibri" w:cs="Calibri"/>
        </w:rPr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D43787">
        <w:rPr>
          <w:rFonts w:asciiTheme="minorHAnsi" w:hAnsiTheme="minorHAnsi"/>
          <w:color w:val="auto"/>
        </w:rPr>
        <w:t xml:space="preserve">dyrektor </w:t>
      </w:r>
      <w:r w:rsidR="0035637A" w:rsidRPr="00D00A8D">
        <w:rPr>
          <w:rFonts w:asciiTheme="minorHAnsi" w:hAnsiTheme="minorHAnsi"/>
          <w:color w:val="auto"/>
        </w:rPr>
        <w:t>szkoły podst</w:t>
      </w:r>
      <w:r w:rsidR="002D4896" w:rsidRPr="00D00A8D">
        <w:rPr>
          <w:rFonts w:asciiTheme="minorHAnsi" w:hAnsiTheme="minorHAnsi"/>
          <w:color w:val="auto"/>
        </w:rPr>
        <w:t xml:space="preserve">awowej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>, u którego stwie</w:t>
      </w:r>
      <w:r w:rsidR="00571EDE" w:rsidRPr="00D00A8D">
        <w:rPr>
          <w:rFonts w:asciiTheme="minorHAnsi" w:hAnsiTheme="minorHAnsi"/>
          <w:color w:val="auto"/>
        </w:rPr>
        <w:t xml:space="preserve">rdzono  podwyższoną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Pr="00D00A8D">
        <w:rPr>
          <w:rFonts w:asciiTheme="minorHAnsi" w:hAnsiTheme="minorHAnsi"/>
          <w:color w:val="auto"/>
        </w:rPr>
        <w:t xml:space="preserve">kontakt z lekarzem </w:t>
      </w:r>
      <w:r w:rsidR="00347754"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D43787">
        <w:rPr>
          <w:rFonts w:asciiTheme="minorHAnsi" w:hAnsiTheme="minorHAnsi"/>
          <w:color w:val="auto"/>
        </w:rPr>
        <w:t xml:space="preserve">dyrektora </w:t>
      </w:r>
      <w:r w:rsidR="00820261" w:rsidRPr="00D00A8D">
        <w:rPr>
          <w:rFonts w:asciiTheme="minorHAnsi" w:hAnsiTheme="minorHAnsi"/>
          <w:color w:val="auto"/>
        </w:rPr>
        <w:t>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D43787">
        <w:rPr>
          <w:rFonts w:asciiTheme="minorHAnsi" w:hAnsiTheme="minorHAnsi"/>
          <w:color w:val="auto"/>
        </w:rPr>
        <w:t xml:space="preserve"> zbadania  u ucznia</w:t>
      </w:r>
      <w:r w:rsidR="00571EDE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t xml:space="preserve">temperatury </w:t>
      </w:r>
      <w:r w:rsidR="00C96E2B">
        <w:rPr>
          <w:rFonts w:asciiTheme="minorHAnsi" w:hAnsiTheme="minorHAnsi"/>
          <w:color w:val="auto"/>
        </w:rPr>
        <w:t xml:space="preserve">powyżej </w:t>
      </w:r>
      <w:r w:rsidR="001E7415">
        <w:rPr>
          <w:rFonts w:asciiTheme="minorHAnsi" w:hAnsiTheme="minorHAnsi" w:cstheme="minorHAnsi"/>
          <w:color w:val="auto"/>
        </w:rPr>
        <w:t>37,5</w:t>
      </w:r>
      <w:r w:rsidR="00836E17">
        <w:t>°</w:t>
      </w:r>
      <w:r w:rsidR="00FE57E1" w:rsidRPr="00836E17">
        <w:rPr>
          <w:rFonts w:ascii="Calibri" w:hAnsi="Calibri" w:cs="Calibri"/>
        </w:rPr>
        <w:t>C</w:t>
      </w:r>
      <w:r w:rsidR="00FE57E1">
        <w:t xml:space="preserve"> </w:t>
      </w:r>
      <w:r w:rsidRPr="00D00A8D">
        <w:rPr>
          <w:rFonts w:asciiTheme="minorHAnsi" w:hAnsiTheme="minorHAnsi"/>
          <w:color w:val="auto"/>
        </w:rPr>
        <w:t xml:space="preserve"> (potwierdzon</w:t>
      </w:r>
      <w:r w:rsidR="00571EDE" w:rsidRPr="00D00A8D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="00D43787">
        <w:rPr>
          <w:rFonts w:asciiTheme="minorHAnsi" w:hAnsiTheme="minorHAnsi"/>
          <w:color w:val="auto"/>
        </w:rPr>
        <w:t xml:space="preserve">) dyrektor </w:t>
      </w:r>
      <w:r w:rsidRPr="00D00A8D">
        <w:rPr>
          <w:rFonts w:asciiTheme="minorHAnsi" w:hAnsiTheme="minorHAnsi"/>
          <w:color w:val="auto"/>
        </w:rPr>
        <w:t xml:space="preserve">szkoły podstawowej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D43787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uczeń</w:t>
      </w:r>
      <w:r w:rsidR="00932FF3" w:rsidRPr="00D00A8D">
        <w:rPr>
          <w:rFonts w:asciiTheme="minorHAnsi" w:hAnsiTheme="minorHAnsi"/>
          <w:color w:val="auto"/>
        </w:rPr>
        <w:t>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="00932FF3" w:rsidRPr="00D00A8D">
        <w:rPr>
          <w:rFonts w:asciiTheme="minorHAnsi" w:hAnsiTheme="minorHAnsi"/>
          <w:color w:val="auto"/>
        </w:rPr>
        <w:t xml:space="preserve"> pod opieką nauczyciela </w:t>
      </w:r>
      <w:r w:rsidR="004C7657">
        <w:rPr>
          <w:rFonts w:asciiTheme="minorHAnsi" w:hAnsiTheme="minorHAnsi"/>
          <w:color w:val="auto"/>
        </w:rPr>
        <w:t>lub wyznaczonego pracownika szkoły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932FF3" w:rsidRPr="00D00A8D">
        <w:rPr>
          <w:rFonts w:asciiTheme="minorHAnsi" w:hAnsiTheme="minorHAnsi"/>
          <w:color w:val="auto"/>
        </w:rPr>
        <w:t>przechodzi do wyznaczonego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932FF3" w:rsidRPr="00D00A8D">
        <w:rPr>
          <w:rFonts w:asciiTheme="minorHAnsi" w:hAnsiTheme="minorHAnsi"/>
          <w:color w:val="auto"/>
        </w:rPr>
        <w:t xml:space="preserve"> odizolowanego pomieszczenia;</w:t>
      </w:r>
    </w:p>
    <w:p w:rsidR="00932FF3" w:rsidRPr="00D00A8D" w:rsidRDefault="00F347BC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dyrektor </w:t>
      </w:r>
      <w:r w:rsidR="00932FF3" w:rsidRPr="00D00A8D">
        <w:rPr>
          <w:rFonts w:asciiTheme="minorHAnsi" w:hAnsiTheme="minorHAnsi"/>
          <w:color w:val="auto"/>
        </w:rPr>
        <w:t xml:space="preserve">szkoły podstawowej kontaktuje się z rodzicami dziecka/prawnymi opiekunami 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="00932FF3"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F347BC">
        <w:rPr>
          <w:rFonts w:asciiTheme="minorHAnsi" w:hAnsiTheme="minorHAnsi"/>
          <w:color w:val="auto"/>
        </w:rPr>
        <w:t xml:space="preserve">ze </w:t>
      </w:r>
      <w:r w:rsidR="00571EDE" w:rsidRPr="00D00A8D">
        <w:rPr>
          <w:rFonts w:asciiTheme="minorHAnsi" w:hAnsiTheme="minorHAnsi"/>
          <w:color w:val="auto"/>
        </w:rPr>
        <w:t xml:space="preserve">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F347BC">
        <w:rPr>
          <w:rFonts w:asciiTheme="minorHAnsi" w:hAnsiTheme="minorHAnsi"/>
          <w:color w:val="auto"/>
        </w:rPr>
        <w:t>uczeń</w:t>
      </w:r>
      <w:r w:rsidR="00C26659" w:rsidRPr="00D00A8D">
        <w:rPr>
          <w:rFonts w:asciiTheme="minorHAnsi" w:hAnsiTheme="minorHAnsi"/>
          <w:color w:val="auto"/>
        </w:rPr>
        <w:t xml:space="preserve"> przebywa </w:t>
      </w:r>
      <w:r w:rsidR="007D1956">
        <w:rPr>
          <w:rFonts w:asciiTheme="minorHAnsi" w:hAnsiTheme="minorHAnsi"/>
          <w:color w:val="auto"/>
        </w:rPr>
        <w:br/>
        <w:t xml:space="preserve">w </w:t>
      </w:r>
      <w:r w:rsidR="00C26659" w:rsidRPr="00D00A8D">
        <w:rPr>
          <w:rFonts w:asciiTheme="minorHAnsi" w:hAnsiTheme="minorHAnsi"/>
          <w:color w:val="auto"/>
        </w:rPr>
        <w:t>wyznaczonym odizolowanym pomieszczeni</w:t>
      </w:r>
      <w:r w:rsidR="00924C09">
        <w:rPr>
          <w:rFonts w:asciiTheme="minorHAnsi" w:hAnsiTheme="minorHAnsi"/>
          <w:color w:val="auto"/>
        </w:rPr>
        <w:t>u</w:t>
      </w:r>
      <w:r w:rsidR="00C26659" w:rsidRPr="00D00A8D">
        <w:rPr>
          <w:rFonts w:asciiTheme="minorHAnsi" w:hAnsiTheme="minorHAnsi"/>
          <w:color w:val="auto"/>
        </w:rPr>
        <w:t xml:space="preserve"> pod opieką nauczyciela lub </w:t>
      </w:r>
      <w:r w:rsidR="004C7657">
        <w:rPr>
          <w:rFonts w:asciiTheme="minorHAnsi" w:hAnsiTheme="minorHAnsi"/>
          <w:color w:val="auto"/>
        </w:rPr>
        <w:t xml:space="preserve">wyznaczonego </w:t>
      </w:r>
      <w:r w:rsidR="00C26659" w:rsidRPr="00D00A8D">
        <w:rPr>
          <w:rFonts w:asciiTheme="minorHAnsi" w:hAnsiTheme="minorHAnsi"/>
          <w:color w:val="auto"/>
        </w:rPr>
        <w:t>pracownika</w:t>
      </w:r>
      <w:r w:rsidR="004C7657">
        <w:rPr>
          <w:rFonts w:asciiTheme="minorHAnsi" w:hAnsiTheme="minorHAnsi"/>
          <w:color w:val="auto"/>
        </w:rPr>
        <w:t xml:space="preserve"> szkoły</w:t>
      </w:r>
      <w:r w:rsidR="00C26659" w:rsidRPr="00D00A8D">
        <w:rPr>
          <w:rFonts w:asciiTheme="minorHAnsi" w:hAnsiTheme="minorHAnsi"/>
          <w:color w:val="auto"/>
        </w:rPr>
        <w:t>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</w:t>
      </w:r>
      <w:r w:rsidR="00924C09">
        <w:rPr>
          <w:rFonts w:asciiTheme="minorHAnsi" w:hAnsiTheme="minorHAnsi"/>
          <w:color w:val="auto"/>
        </w:rPr>
        <w:t>ą</w:t>
      </w:r>
      <w:r w:rsidR="00F347BC">
        <w:rPr>
          <w:rFonts w:asciiTheme="minorHAnsi" w:hAnsiTheme="minorHAnsi"/>
          <w:color w:val="auto"/>
        </w:rPr>
        <w:t xml:space="preserve"> dyrektora </w:t>
      </w:r>
      <w:r w:rsidRPr="00D00A8D">
        <w:rPr>
          <w:rFonts w:asciiTheme="minorHAnsi" w:hAnsiTheme="minorHAnsi"/>
          <w:color w:val="auto"/>
        </w:rPr>
        <w:t>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szkoły podstawowej, który podejmuje działania opisane w pkt. 8.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E76A83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35637A" w:rsidRPr="00D00A8D" w:rsidRDefault="0035637A" w:rsidP="004B4AE4">
      <w:pPr>
        <w:pStyle w:val="NormalnyWeb"/>
        <w:spacing w:after="0"/>
        <w:ind w:left="720"/>
        <w:jc w:val="both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temperatury - </w:t>
      </w:r>
      <w:r w:rsidR="00E76A83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290E1B" w:rsidRPr="00D00A8D" w:rsidRDefault="00290E1B" w:rsidP="00290E1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</w:t>
      </w:r>
      <w:r w:rsidR="00F347BC">
        <w:rPr>
          <w:rFonts w:asciiTheme="minorHAnsi" w:hAnsiTheme="minorHAnsi"/>
          <w:b/>
          <w:bCs/>
          <w:color w:val="auto"/>
          <w:shd w:val="clear" w:color="auto" w:fill="FFFFFF"/>
        </w:rPr>
        <w:t xml:space="preserve">wających na terenie 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>szkoły podstawowej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</w:t>
      </w:r>
      <w:r w:rsidR="00F347BC">
        <w:rPr>
          <w:rFonts w:asciiTheme="minorHAnsi" w:hAnsiTheme="minorHAnsi"/>
          <w:color w:val="auto"/>
        </w:rPr>
        <w:t xml:space="preserve">uje się pracowników </w:t>
      </w:r>
      <w:r w:rsidRPr="00D00A8D">
        <w:rPr>
          <w:rFonts w:asciiTheme="minorHAnsi" w:hAnsiTheme="minorHAnsi"/>
          <w:color w:val="auto"/>
        </w:rPr>
        <w:t>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>pracownikom środki ochrony osobistej</w:t>
      </w:r>
      <w:r w:rsidR="00924D08">
        <w:rPr>
          <w:rFonts w:asciiTheme="minorHAnsi" w:hAnsiTheme="minorHAnsi"/>
          <w:color w:val="auto"/>
        </w:rPr>
        <w:t>,</w:t>
      </w:r>
      <w:r w:rsidR="00E76A83" w:rsidRPr="00D00A8D">
        <w:rPr>
          <w:rFonts w:asciiTheme="minorHAnsi" w:hAnsiTheme="minorHAnsi"/>
          <w:color w:val="auto"/>
        </w:rPr>
        <w:t xml:space="preserve"> w zależności od</w:t>
      </w:r>
      <w:r w:rsidR="00DE503B">
        <w:rPr>
          <w:rFonts w:asciiTheme="minorHAnsi" w:hAnsiTheme="minorHAnsi"/>
          <w:color w:val="auto"/>
        </w:rPr>
        <w:t> </w:t>
      </w:r>
      <w:r w:rsidR="00E76A83" w:rsidRPr="00D00A8D">
        <w:rPr>
          <w:rFonts w:asciiTheme="minorHAnsi" w:hAnsiTheme="minorHAnsi"/>
          <w:color w:val="auto"/>
        </w:rPr>
        <w:t>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szkoły podstawowej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Instrukcja bezpiecznego użytkowania środków ochrony </w:t>
      </w:r>
      <w:r w:rsidR="00924D08">
        <w:rPr>
          <w:rFonts w:asciiTheme="minorHAnsi" w:hAnsiTheme="minorHAnsi"/>
          <w:color w:val="auto"/>
        </w:rPr>
        <w:t xml:space="preserve">osobistej, </w:t>
      </w:r>
      <w:r w:rsidRPr="00D00A8D">
        <w:rPr>
          <w:rFonts w:asciiTheme="minorHAnsi" w:hAnsiTheme="minorHAnsi"/>
          <w:color w:val="auto"/>
        </w:rPr>
        <w:t>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</w:t>
      </w:r>
      <w:r w:rsidR="003372A8">
        <w:rPr>
          <w:rFonts w:asciiTheme="minorHAnsi" w:hAnsiTheme="minorHAnsi"/>
          <w:color w:val="auto"/>
        </w:rPr>
        <w:t>owi załącznik nr 2 do procedury.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przed kontaktem z żywnością, która jest przeznaczona do bezpośredniego </w:t>
      </w:r>
      <w:r w:rsidR="00924C09">
        <w:rPr>
          <w:rFonts w:asciiTheme="minorHAnsi" w:hAnsiTheme="minorHAnsi"/>
          <w:color w:val="auto"/>
        </w:rPr>
        <w:t>spożycia (</w:t>
      </w:r>
      <w:r w:rsidRPr="00D00A8D">
        <w:rPr>
          <w:rFonts w:asciiTheme="minorHAnsi" w:hAnsiTheme="minorHAnsi"/>
          <w:color w:val="auto"/>
        </w:rPr>
        <w:t>ugotowana, upieczona, usmażona</w:t>
      </w:r>
      <w:r w:rsidR="00924C09">
        <w:rPr>
          <w:rFonts w:asciiTheme="minorHAnsi" w:hAnsiTheme="minorHAnsi"/>
          <w:color w:val="auto"/>
        </w:rPr>
        <w:t>)</w:t>
      </w:r>
      <w:r w:rsidRPr="00D00A8D">
        <w:rPr>
          <w:rFonts w:asciiTheme="minorHAnsi" w:hAnsiTheme="minorHAnsi"/>
          <w:color w:val="auto"/>
        </w:rPr>
        <w:t>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Pracownik 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924D08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924D08">
        <w:rPr>
          <w:rFonts w:asciiTheme="minorHAnsi" w:hAnsiTheme="minorHAnsi"/>
          <w:bCs/>
          <w:color w:val="auto"/>
          <w:shd w:val="clear" w:color="auto" w:fill="FFFFFF"/>
        </w:rPr>
        <w:t>Zapewnia się</w:t>
      </w:r>
      <w:r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>bieżącą dezynfekcję toalet</w:t>
      </w:r>
      <w:r w:rsidR="0035637A"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lastRenderedPageBreak/>
        <w:t xml:space="preserve">Przynajmniej raz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Pr="00D00A8D">
        <w:rPr>
          <w:rFonts w:asciiTheme="minorHAnsi" w:hAnsiTheme="minorHAnsi"/>
          <w:color w:val="auto"/>
        </w:rPr>
        <w:t>krzes</w:t>
      </w:r>
      <w:r w:rsidR="00024F53" w:rsidRPr="00D00A8D">
        <w:rPr>
          <w:rFonts w:asciiTheme="minorHAnsi" w:hAnsiTheme="minorHAnsi"/>
          <w:color w:val="auto"/>
        </w:rPr>
        <w:t>ła</w:t>
      </w:r>
      <w:r w:rsidRPr="0070359D">
        <w:rPr>
          <w:rFonts w:asciiTheme="minorHAnsi" w:hAnsiTheme="minorHAnsi"/>
          <w:color w:val="auto"/>
        </w:rPr>
        <w:t xml:space="preserve">, </w:t>
      </w:r>
      <w:r w:rsidR="0070359D">
        <w:rPr>
          <w:rFonts w:asciiTheme="minorHAnsi" w:hAnsiTheme="minorHAnsi"/>
          <w:color w:val="auto"/>
        </w:rPr>
        <w:t>ła</w:t>
      </w:r>
      <w:r w:rsidR="00924D08" w:rsidRPr="0070359D">
        <w:rPr>
          <w:rFonts w:asciiTheme="minorHAnsi" w:hAnsiTheme="minorHAnsi"/>
          <w:color w:val="auto"/>
        </w:rPr>
        <w:t>wki</w:t>
      </w:r>
      <w:r w:rsidR="00024F53" w:rsidRPr="00D00A8D">
        <w:rPr>
          <w:rFonts w:asciiTheme="minorHAnsi" w:hAnsiTheme="minorHAnsi"/>
          <w:color w:val="auto"/>
        </w:rPr>
        <w:t xml:space="preserve">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</w:t>
      </w:r>
      <w:r w:rsidR="007212AE">
        <w:rPr>
          <w:rFonts w:asciiTheme="minorHAnsi" w:hAnsiTheme="minorHAnsi"/>
          <w:color w:val="auto"/>
        </w:rPr>
        <w:t> </w:t>
      </w:r>
      <w:r w:rsidR="00024F53" w:rsidRPr="00D00A8D">
        <w:rPr>
          <w:rFonts w:asciiTheme="minorHAnsi" w:hAnsiTheme="minorHAnsi"/>
          <w:color w:val="auto"/>
        </w:rPr>
        <w:t>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są </w:t>
      </w:r>
      <w:r w:rsidRPr="00D00A8D">
        <w:rPr>
          <w:rFonts w:asciiTheme="minorHAnsi" w:hAnsiTheme="minorHAnsi"/>
          <w:color w:val="auto"/>
        </w:rPr>
        <w:t xml:space="preserve"> złożyć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Dostawcy posiłków dostarczają posiłki w  pojemnikach jednorazowych</w:t>
      </w:r>
      <w:r w:rsidR="00924D08">
        <w:rPr>
          <w:rFonts w:asciiTheme="minorHAnsi" w:hAnsiTheme="minorHAnsi"/>
          <w:color w:val="auto"/>
        </w:rPr>
        <w:t xml:space="preserve"> wraz z jednorazowymi sztućcami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naczynia, sztućce, z których korzystają dzieci i pracownicy należy myć z zmywarce w temperaturze </w:t>
      </w:r>
      <w:r w:rsidR="007D1956">
        <w:rPr>
          <w:rFonts w:asciiTheme="minorHAnsi" w:hAnsiTheme="minorHAnsi"/>
          <w:color w:val="auto"/>
        </w:rPr>
        <w:t xml:space="preserve">minimum </w:t>
      </w:r>
      <w:r w:rsidRPr="00D00A8D">
        <w:rPr>
          <w:rFonts w:asciiTheme="minorHAnsi" w:hAnsiTheme="minorHAnsi"/>
          <w:color w:val="auto"/>
        </w:rPr>
        <w:t>60</w:t>
      </w:r>
      <w:r w:rsidR="007D1956">
        <w:rPr>
          <w:rFonts w:asciiTheme="minorHAnsi" w:hAnsiTheme="minorHAnsi" w:cstheme="minorHAnsi"/>
          <w:color w:val="auto"/>
          <w:vertAlign w:val="superscript"/>
        </w:rPr>
        <w:t>°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Zaleceni</w:t>
      </w:r>
      <w:r w:rsidR="007212AE">
        <w:rPr>
          <w:rFonts w:asciiTheme="minorHAnsi" w:hAnsiTheme="minorHAnsi"/>
          <w:b/>
          <w:bCs/>
          <w:color w:val="auto"/>
        </w:rPr>
        <w:t>a dla nauczycieli i pracowników</w:t>
      </w:r>
    </w:p>
    <w:p w:rsidR="0035637A" w:rsidRPr="002936D8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Nie organizu</w:t>
      </w:r>
      <w:r w:rsidR="00F347BC" w:rsidRPr="002936D8">
        <w:rPr>
          <w:rFonts w:asciiTheme="minorHAnsi" w:hAnsiTheme="minorHAnsi"/>
          <w:color w:val="auto"/>
        </w:rPr>
        <w:t>je się wyjść poza teren szkoły</w:t>
      </w:r>
      <w:r w:rsidRPr="002936D8">
        <w:rPr>
          <w:rFonts w:asciiTheme="minorHAnsi" w:hAnsiTheme="minorHAnsi"/>
          <w:color w:val="auto"/>
        </w:rPr>
        <w:t xml:space="preserve"> (np. spacer do parku).</w:t>
      </w:r>
    </w:p>
    <w:p w:rsidR="00F347BC" w:rsidRPr="002936D8" w:rsidRDefault="00F347B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F347BC" w:rsidRPr="002936D8" w:rsidRDefault="00F347B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W sali odległości pomiędzy stanowiskami dla uczniów powinny wynosić min. 1,5 m</w:t>
      </w:r>
      <w:r w:rsidR="007212AE" w:rsidRPr="002936D8">
        <w:rPr>
          <w:rFonts w:asciiTheme="minorHAnsi" w:hAnsiTheme="minorHAnsi"/>
          <w:color w:val="auto"/>
        </w:rPr>
        <w:t xml:space="preserve"> </w:t>
      </w:r>
      <w:r w:rsidRPr="002936D8">
        <w:rPr>
          <w:rFonts w:asciiTheme="minorHAnsi" w:hAnsiTheme="minorHAnsi"/>
          <w:color w:val="auto"/>
        </w:rPr>
        <w:t>(1</w:t>
      </w:r>
      <w:r w:rsidR="007212AE" w:rsidRPr="002936D8">
        <w:rPr>
          <w:rFonts w:asciiTheme="minorHAnsi" w:hAnsiTheme="minorHAnsi"/>
          <w:color w:val="auto"/>
        </w:rPr>
        <w:t> </w:t>
      </w:r>
      <w:r w:rsidRPr="002936D8">
        <w:rPr>
          <w:rFonts w:asciiTheme="minorHAnsi" w:hAnsiTheme="minorHAnsi"/>
          <w:color w:val="auto"/>
        </w:rPr>
        <w:t>uczeń – 1 ławka szkolna).</w:t>
      </w:r>
    </w:p>
    <w:p w:rsidR="00F347BC" w:rsidRPr="002936D8" w:rsidRDefault="00F347B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/>
        <w:ind w:left="425" w:hanging="425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F347BC" w:rsidRPr="002936D8" w:rsidRDefault="00F347BC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2936D8">
        <w:rPr>
          <w:rFonts w:asciiTheme="minorHAnsi" w:hAnsiTheme="minorHAnsi" w:cstheme="minorHAnsi"/>
          <w:color w:val="auto"/>
          <w:shd w:val="clear" w:color="auto" w:fill="FFFFFF"/>
        </w:rPr>
        <w:t>Należy wietrzyć sale co najmniej raz na godzinę, w czasie przerwy, a w razie potrzeby także w czasie zajęć.</w:t>
      </w:r>
    </w:p>
    <w:p w:rsidR="0035637A" w:rsidRPr="002936D8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Należy dbać</w:t>
      </w:r>
      <w:r w:rsidR="0035637A" w:rsidRPr="002936D8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2936D8">
        <w:rPr>
          <w:rFonts w:asciiTheme="minorHAnsi" w:hAnsiTheme="minorHAnsi"/>
          <w:color w:val="auto"/>
        </w:rPr>
        <w:t xml:space="preserve">kiem, po skorzystaniu z toalety, </w:t>
      </w:r>
      <w:r w:rsidR="0035637A" w:rsidRPr="002936D8">
        <w:rPr>
          <w:rFonts w:asciiTheme="minorHAnsi" w:hAnsiTheme="minorHAnsi"/>
          <w:color w:val="auto"/>
        </w:rPr>
        <w:t xml:space="preserve">po </w:t>
      </w:r>
      <w:r w:rsidRPr="002936D8">
        <w:rPr>
          <w:rFonts w:asciiTheme="minorHAnsi" w:hAnsiTheme="minorHAnsi"/>
          <w:color w:val="auto"/>
        </w:rPr>
        <w:t xml:space="preserve">powrocie z </w:t>
      </w:r>
      <w:r w:rsidR="00924D08">
        <w:rPr>
          <w:rFonts w:asciiTheme="minorHAnsi" w:hAnsiTheme="minorHAnsi"/>
          <w:color w:val="auto"/>
        </w:rPr>
        <w:t xml:space="preserve">boiska </w:t>
      </w:r>
      <w:r w:rsidRPr="002936D8">
        <w:rPr>
          <w:rFonts w:asciiTheme="minorHAnsi" w:hAnsiTheme="minorHAnsi"/>
          <w:color w:val="auto"/>
        </w:rPr>
        <w:t xml:space="preserve">lub przynajmniej </w:t>
      </w:r>
      <w:r w:rsidR="0035637A" w:rsidRPr="002936D8">
        <w:rPr>
          <w:rFonts w:asciiTheme="minorHAnsi" w:hAnsiTheme="minorHAnsi"/>
          <w:color w:val="auto"/>
        </w:rPr>
        <w:t xml:space="preserve">co </w:t>
      </w:r>
      <w:r w:rsidR="00342568" w:rsidRPr="002936D8">
        <w:rPr>
          <w:rFonts w:asciiTheme="minorHAnsi" w:hAnsiTheme="minorHAnsi"/>
          <w:color w:val="auto"/>
        </w:rPr>
        <w:t>2</w:t>
      </w:r>
      <w:r w:rsidR="0035637A" w:rsidRPr="002936D8">
        <w:rPr>
          <w:rFonts w:asciiTheme="minorHAnsi" w:hAnsiTheme="minorHAnsi"/>
          <w:color w:val="auto"/>
        </w:rPr>
        <w:t xml:space="preserve"> godziny.</w:t>
      </w:r>
    </w:p>
    <w:p w:rsidR="0035637A" w:rsidRPr="002936D8" w:rsidRDefault="008E1E4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Uczniowie</w:t>
      </w:r>
      <w:r w:rsidR="0035637A" w:rsidRPr="002936D8">
        <w:rPr>
          <w:rFonts w:asciiTheme="minorHAnsi" w:hAnsiTheme="minorHAnsi"/>
          <w:color w:val="auto"/>
        </w:rPr>
        <w:t xml:space="preserve">, pod nadzorem </w:t>
      </w:r>
      <w:r w:rsidR="00D00A8D" w:rsidRPr="002936D8">
        <w:rPr>
          <w:rFonts w:asciiTheme="minorHAnsi" w:hAnsiTheme="minorHAnsi"/>
          <w:color w:val="auto"/>
        </w:rPr>
        <w:t>nauczycieli</w:t>
      </w:r>
      <w:r w:rsidR="0035637A" w:rsidRPr="002936D8">
        <w:rPr>
          <w:rFonts w:asciiTheme="minorHAnsi" w:hAnsiTheme="minorHAnsi"/>
          <w:color w:val="auto"/>
        </w:rPr>
        <w:t>, mogą korzystać z</w:t>
      </w:r>
      <w:r w:rsidRPr="002936D8">
        <w:rPr>
          <w:rFonts w:asciiTheme="minorHAnsi" w:hAnsiTheme="minorHAnsi"/>
          <w:color w:val="auto"/>
        </w:rPr>
        <w:t xml:space="preserve"> boiska szkolnego</w:t>
      </w:r>
      <w:r w:rsidR="0035637A" w:rsidRPr="002936D8">
        <w:rPr>
          <w:rFonts w:asciiTheme="minorHAnsi" w:hAnsiTheme="minorHAnsi"/>
          <w:color w:val="auto"/>
        </w:rPr>
        <w:t xml:space="preserve"> </w:t>
      </w:r>
      <w:r w:rsidRPr="002936D8">
        <w:rPr>
          <w:rFonts w:asciiTheme="minorHAnsi" w:hAnsiTheme="minorHAnsi"/>
          <w:color w:val="auto"/>
        </w:rPr>
        <w:t>należącego</w:t>
      </w:r>
      <w:r w:rsidR="00F347BC" w:rsidRPr="002936D8">
        <w:rPr>
          <w:rFonts w:asciiTheme="minorHAnsi" w:hAnsiTheme="minorHAnsi"/>
          <w:color w:val="auto"/>
        </w:rPr>
        <w:t xml:space="preserve"> do </w:t>
      </w:r>
      <w:r w:rsidR="0035637A" w:rsidRPr="002936D8">
        <w:rPr>
          <w:rFonts w:asciiTheme="minorHAnsi" w:hAnsiTheme="minorHAnsi"/>
          <w:color w:val="auto"/>
        </w:rPr>
        <w:t>szkoły podstawowej</w:t>
      </w:r>
      <w:r w:rsidR="00D00A8D" w:rsidRPr="002936D8">
        <w:rPr>
          <w:rFonts w:asciiTheme="minorHAnsi" w:hAnsiTheme="minorHAnsi"/>
          <w:color w:val="auto"/>
        </w:rPr>
        <w:t xml:space="preserve">. </w:t>
      </w:r>
      <w:r w:rsidRPr="002936D8">
        <w:rPr>
          <w:rFonts w:asciiTheme="minorHAnsi" w:hAnsiTheme="minorHAnsi"/>
          <w:color w:val="auto"/>
        </w:rPr>
        <w:t>Na boisku mogą przebywać dwie grupy przy założeniu, że zachowany jest między nimi dystans.</w:t>
      </w:r>
    </w:p>
    <w:p w:rsidR="008E1E4C" w:rsidRPr="002936D8" w:rsidRDefault="008E1E4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Theme="minorHAnsi" w:hAnsiTheme="minorHAnsi" w:cstheme="minorHAnsi"/>
          <w:color w:val="auto"/>
        </w:rPr>
      </w:pPr>
      <w:r w:rsidRPr="002936D8">
        <w:rPr>
          <w:rFonts w:asciiTheme="minorHAnsi" w:hAnsiTheme="minorHAnsi" w:cstheme="minorHAnsi"/>
          <w:color w:val="auto"/>
          <w:shd w:val="clear" w:color="auto" w:fill="FFFFFF"/>
        </w:rPr>
        <w:t>Ogranicza się aktywności sprzyjające bliskiemu kontaktowi pomiędzy uczniami.</w:t>
      </w:r>
    </w:p>
    <w:p w:rsidR="0035637A" w:rsidRPr="002936D8" w:rsidRDefault="00924D08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W miarę możliwości nie </w:t>
      </w:r>
      <w:r w:rsidR="007D1956" w:rsidRPr="002936D8">
        <w:rPr>
          <w:rFonts w:asciiTheme="minorHAnsi" w:hAnsiTheme="minorHAnsi"/>
          <w:bCs/>
          <w:color w:val="auto"/>
        </w:rPr>
        <w:t>należy angażować</w:t>
      </w:r>
      <w:r w:rsidR="00D00A8D" w:rsidRPr="002936D8">
        <w:rPr>
          <w:rFonts w:asciiTheme="minorHAnsi" w:hAnsiTheme="minorHAnsi"/>
          <w:bCs/>
          <w:color w:val="auto"/>
        </w:rPr>
        <w:t xml:space="preserve"> do pracy z dziećmi </w:t>
      </w:r>
      <w:r w:rsidR="0035637A" w:rsidRPr="002936D8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2936D8">
        <w:rPr>
          <w:rFonts w:asciiTheme="minorHAnsi" w:hAnsiTheme="minorHAnsi"/>
          <w:color w:val="auto"/>
        </w:rPr>
        <w:t>.</w:t>
      </w:r>
      <w:r w:rsidR="0035637A" w:rsidRPr="002936D8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="008E1E4C" w:rsidRPr="002936D8">
        <w:rPr>
          <w:rFonts w:asciiTheme="minorHAnsi" w:hAnsiTheme="minorHAnsi"/>
          <w:color w:val="auto"/>
        </w:rPr>
        <w:t xml:space="preserve">dyrektora </w:t>
      </w:r>
      <w:r w:rsidR="00D00A8D" w:rsidRPr="002936D8">
        <w:rPr>
          <w:rFonts w:asciiTheme="minorHAnsi" w:hAnsiTheme="minorHAnsi"/>
          <w:color w:val="auto"/>
        </w:rPr>
        <w:t>szkoły podstawowej</w:t>
      </w:r>
      <w:r w:rsidR="0035637A" w:rsidRPr="002936D8">
        <w:rPr>
          <w:rFonts w:asciiTheme="minorHAnsi" w:hAnsiTheme="minorHAnsi"/>
          <w:color w:val="auto"/>
        </w:rPr>
        <w:t xml:space="preserve"> </w:t>
      </w:r>
      <w:r w:rsidR="008E1E4C" w:rsidRPr="002936D8">
        <w:rPr>
          <w:rFonts w:asciiTheme="minorHAnsi" w:hAnsiTheme="minorHAnsi"/>
          <w:color w:val="auto"/>
        </w:rPr>
        <w:t>(np. nauczanie zdalne dla uczniów</w:t>
      </w:r>
      <w:r w:rsidR="0035637A" w:rsidRPr="002936D8">
        <w:rPr>
          <w:rFonts w:asciiTheme="minorHAnsi" w:hAnsiTheme="minorHAnsi"/>
          <w:color w:val="auto"/>
        </w:rPr>
        <w:t xml:space="preserve"> pozostających w domu).</w:t>
      </w:r>
    </w:p>
    <w:p w:rsidR="0035637A" w:rsidRPr="002936D8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2936D8" w:rsidRDefault="0035637A">
      <w:pPr>
        <w:rPr>
          <w:b/>
        </w:rPr>
      </w:pPr>
    </w:p>
    <w:sectPr w:rsidR="0035637A" w:rsidRPr="00293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39" w:rsidRDefault="009A7B39" w:rsidP="001E7415">
      <w:pPr>
        <w:spacing w:after="0" w:line="240" w:lineRule="auto"/>
      </w:pPr>
      <w:r>
        <w:separator/>
      </w:r>
    </w:p>
  </w:endnote>
  <w:endnote w:type="continuationSeparator" w:id="0">
    <w:p w:rsidR="009A7B39" w:rsidRDefault="009A7B39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-148847617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44546A" w:themeColor="text2"/>
        <w:sz w:val="18"/>
        <w:szCs w:val="18"/>
      </w:rPr>
    </w:sdtEndPr>
    <w:sdtContent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sz w:val="20"/>
            <w:szCs w:val="20"/>
          </w:rPr>
          <w:fldChar w:fldCharType="begin"/>
        </w:r>
        <w:r w:rsidRPr="00924C09">
          <w:rPr>
            <w:rFonts w:cstheme="minorHAnsi"/>
            <w:sz w:val="20"/>
            <w:szCs w:val="20"/>
          </w:rPr>
          <w:instrText>PAGE   \* MERGEFORMAT</w:instrText>
        </w:r>
        <w:r w:rsidRPr="00924C09">
          <w:rPr>
            <w:rFonts w:cstheme="minorHAnsi"/>
            <w:sz w:val="20"/>
            <w:szCs w:val="20"/>
          </w:rPr>
          <w:fldChar w:fldCharType="separate"/>
        </w:r>
        <w:r w:rsidR="0035457B">
          <w:rPr>
            <w:rFonts w:cstheme="minorHAnsi"/>
            <w:noProof/>
            <w:sz w:val="20"/>
            <w:szCs w:val="20"/>
          </w:rPr>
          <w:t>1</w:t>
        </w:r>
        <w:r w:rsidRPr="00924C09">
          <w:rPr>
            <w:rFonts w:cstheme="minorHAnsi"/>
            <w:sz w:val="20"/>
            <w:szCs w:val="20"/>
          </w:rPr>
          <w:fldChar w:fldCharType="end"/>
        </w:r>
      </w:p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noProof/>
            <w:color w:val="44546A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1F85C74" wp14:editId="4FFF8E9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94615</wp:posOffset>
                  </wp:positionV>
                  <wp:extent cx="576262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2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line w14:anchorId="458BBD18" id="Łącznik prosty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5pt" to="44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" strokecolor="#5b9bd5 [3204]" strokeweight=".5pt">
                  <v:stroke joinstyle="miter"/>
                </v:line>
              </w:pict>
            </mc:Fallback>
          </mc:AlternateContent>
        </w:r>
      </w:p>
    </w:sdtContent>
  </w:sdt>
  <w:p w:rsidR="001E7415" w:rsidRDefault="001E741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39" w:rsidRDefault="009A7B39" w:rsidP="001E7415">
      <w:pPr>
        <w:spacing w:after="0" w:line="240" w:lineRule="auto"/>
      </w:pPr>
      <w:r>
        <w:separator/>
      </w:r>
    </w:p>
  </w:footnote>
  <w:footnote w:type="continuationSeparator" w:id="0">
    <w:p w:rsidR="009A7B39" w:rsidRDefault="009A7B39" w:rsidP="001E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0E3736"/>
    <w:rsid w:val="00107E3C"/>
    <w:rsid w:val="00141B1B"/>
    <w:rsid w:val="001E7415"/>
    <w:rsid w:val="001F2BCA"/>
    <w:rsid w:val="00290E1B"/>
    <w:rsid w:val="002936D8"/>
    <w:rsid w:val="002D0E46"/>
    <w:rsid w:val="002D4896"/>
    <w:rsid w:val="003372A8"/>
    <w:rsid w:val="00342568"/>
    <w:rsid w:val="00347754"/>
    <w:rsid w:val="00350264"/>
    <w:rsid w:val="0035457B"/>
    <w:rsid w:val="0035637A"/>
    <w:rsid w:val="0039542A"/>
    <w:rsid w:val="003A58E8"/>
    <w:rsid w:val="003C4864"/>
    <w:rsid w:val="003C5AC2"/>
    <w:rsid w:val="004378C1"/>
    <w:rsid w:val="004B4AE4"/>
    <w:rsid w:val="004B6609"/>
    <w:rsid w:val="004C7657"/>
    <w:rsid w:val="004D57E9"/>
    <w:rsid w:val="005148D1"/>
    <w:rsid w:val="00571EDE"/>
    <w:rsid w:val="00640909"/>
    <w:rsid w:val="006458B9"/>
    <w:rsid w:val="006C3282"/>
    <w:rsid w:val="00702D23"/>
    <w:rsid w:val="0070359D"/>
    <w:rsid w:val="007212AE"/>
    <w:rsid w:val="00736372"/>
    <w:rsid w:val="00754117"/>
    <w:rsid w:val="00762833"/>
    <w:rsid w:val="007738CE"/>
    <w:rsid w:val="00775D01"/>
    <w:rsid w:val="00780031"/>
    <w:rsid w:val="007C4E84"/>
    <w:rsid w:val="007D1956"/>
    <w:rsid w:val="007D523F"/>
    <w:rsid w:val="00820261"/>
    <w:rsid w:val="00836E17"/>
    <w:rsid w:val="00875672"/>
    <w:rsid w:val="008D0F77"/>
    <w:rsid w:val="008E1E4C"/>
    <w:rsid w:val="008E609D"/>
    <w:rsid w:val="00924C09"/>
    <w:rsid w:val="00924D08"/>
    <w:rsid w:val="00932FF3"/>
    <w:rsid w:val="00970387"/>
    <w:rsid w:val="0099094A"/>
    <w:rsid w:val="009A7B39"/>
    <w:rsid w:val="009F0A12"/>
    <w:rsid w:val="00A36D3B"/>
    <w:rsid w:val="00A43B8D"/>
    <w:rsid w:val="00A6165D"/>
    <w:rsid w:val="00A6180B"/>
    <w:rsid w:val="00A865C8"/>
    <w:rsid w:val="00AF4A02"/>
    <w:rsid w:val="00B02271"/>
    <w:rsid w:val="00B11A10"/>
    <w:rsid w:val="00B23922"/>
    <w:rsid w:val="00B35F10"/>
    <w:rsid w:val="00B54594"/>
    <w:rsid w:val="00BA7CE5"/>
    <w:rsid w:val="00C26659"/>
    <w:rsid w:val="00C37A8A"/>
    <w:rsid w:val="00C414A0"/>
    <w:rsid w:val="00C9553B"/>
    <w:rsid w:val="00C96E2B"/>
    <w:rsid w:val="00CD4C8D"/>
    <w:rsid w:val="00D00A8D"/>
    <w:rsid w:val="00D01991"/>
    <w:rsid w:val="00D07525"/>
    <w:rsid w:val="00D32EF6"/>
    <w:rsid w:val="00D43787"/>
    <w:rsid w:val="00D64CDF"/>
    <w:rsid w:val="00DC5BD7"/>
    <w:rsid w:val="00DE459F"/>
    <w:rsid w:val="00DE503B"/>
    <w:rsid w:val="00E11524"/>
    <w:rsid w:val="00E13ADC"/>
    <w:rsid w:val="00E349D9"/>
    <w:rsid w:val="00E76A83"/>
    <w:rsid w:val="00EA4A32"/>
    <w:rsid w:val="00EC0486"/>
    <w:rsid w:val="00EC69AE"/>
    <w:rsid w:val="00ED01EA"/>
    <w:rsid w:val="00F33A64"/>
    <w:rsid w:val="00F347BC"/>
    <w:rsid w:val="00FA3354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2CA2-4AE0-46E2-99BE-37F866AB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Dyrektor</cp:lastModifiedBy>
  <cp:revision>2</cp:revision>
  <dcterms:created xsi:type="dcterms:W3CDTF">2020-05-25T10:42:00Z</dcterms:created>
  <dcterms:modified xsi:type="dcterms:W3CDTF">2020-05-25T10:42:00Z</dcterms:modified>
</cp:coreProperties>
</file>