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rFonts w:eastAsia="Calibri" w:cs="Arial" w:asciiTheme="minorHAnsi" w:hAnsiTheme="minorHAnsi"/>
          <w:b/>
          <w:bCs/>
        </w:rPr>
      </w:pPr>
      <w:r>
        <w:rPr>
          <w:rFonts w:eastAsia="Calibri" w:cs="Arial" w:asciiTheme="minorHAnsi" w:hAnsiTheme="minorHAnsi"/>
          <w:b/>
          <w:bCs/>
        </w:rPr>
        <w:t>Wymagania edukacyjne z geografii dla klasy 5 na ocenę śródroczną i roczną</w:t>
      </w:r>
    </w:p>
    <w:p>
      <w:pPr>
        <w:spacing w:after="120"/>
        <w:rPr>
          <w:rFonts w:eastAsia="Calibri" w:cs="Arial" w:asciiTheme="minorHAnsi" w:hAnsiTheme="minorHAnsi"/>
          <w:b/>
          <w:bCs/>
        </w:rPr>
      </w:pPr>
      <w:bookmarkStart w:id="0" w:name="_GoBack"/>
      <w:bookmarkEnd w:id="0"/>
    </w:p>
    <w:tbl>
      <w:tblPr>
        <w:tblStyle w:val="20"/>
        <w:tblW w:w="15875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4"/>
        <w:gridCol w:w="3174"/>
        <w:gridCol w:w="3175"/>
        <w:gridCol w:w="3177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31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spacing w:line="280" w:lineRule="exact"/>
              <w:ind w:right="-7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spacing w:line="280" w:lineRule="exact"/>
              <w:ind w:left="72" w:right="-14" w:hanging="7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ocena celująca</w:t>
            </w:r>
          </w:p>
        </w:tc>
      </w:tr>
    </w:tbl>
    <w:p/>
    <w:tbl>
      <w:tblPr>
        <w:tblStyle w:val="20"/>
        <w:tblW w:w="15875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4"/>
        <w:gridCol w:w="3174"/>
        <w:gridCol w:w="3175"/>
        <w:gridCol w:w="3177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4" w:hRule="atLeast"/>
        </w:trPr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mapa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skala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legenda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mapy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wysokość bezwzględna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eastAsia="Calibri" w:asciiTheme="minorHAnsi" w:hAnsiTheme="minorHAnsi" w:cstheme="minorHAnsi"/>
                <w:i/>
                <w:sz w:val="20"/>
                <w:szCs w:val="20"/>
              </w:rPr>
              <w:t>wysokość względna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wymienia elementy mapy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odczytuje wysokość bezwzględną obiektów na mapie poziomicowej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wymienia różne rodzaje map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z legendy znaki kartograficzne na mapie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wysokość względną na podstawie wysokości bezwzględnej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odczytuje informacje z mapy poziomicowej i mapy hipsometrycznej</w:t>
            </w:r>
          </w:p>
          <w:p>
            <w:pPr>
              <w:pStyle w:val="24"/>
              <w:tabs>
                <w:tab w:val="left" w:pos="150"/>
              </w:tabs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rozróżnia na mapie znaki punktowe, liniowe i powierzchniowe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oblicza odległość na mapie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podaje różnicę między obszarem nizinnym, wyżynnym a obszarem górskim 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różnicę między mapą ogólnogeograficzną  a mapą krajobrazową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sposoby orientowania mapy w terenie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przekształca skalę liczbową na mianowaną i podziałkę liniową</w:t>
            </w:r>
          </w:p>
          <w:p>
            <w:pPr>
              <w:pStyle w:val="8"/>
              <w:numPr>
                <w:ilvl w:val="0"/>
                <w:numId w:val="4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odległość w terenie za pomocą skali liczbowej i liniowej</w:t>
            </w:r>
          </w:p>
          <w:p>
            <w:pPr>
              <w:pStyle w:val="24"/>
              <w:numPr>
                <w:ilvl w:val="0"/>
                <w:numId w:val="4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formy terenu i formy ukształtowania powierzchni na mapach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>
            <w:pPr>
              <w:pStyle w:val="8"/>
              <w:numPr>
                <w:ilvl w:val="0"/>
                <w:numId w:val="4"/>
              </w:numPr>
              <w:ind w:left="189" w:hanging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 różnice między mapą turystyczną a planem miasta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 xml:space="preserve"> 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posługuje się planem miasta w terenie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przykłady wykorzystania map o różnej treści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analizuje treść map przedstawiających ukształtowanie powierzchni Polski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czyta treść mapy lub planu najbliższego otoczenia szkoły</w:t>
            </w:r>
          </w:p>
          <w:p>
            <w:pPr>
              <w:pStyle w:val="24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tworzy trasę wycieczki na podstawie mapy turystycznej lub planu miasta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 krajobrazu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pasy rzeźby terenu Polski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Pobrzeże Słowińskie, Pojezierze Mazurskie, Nizinę Mazowiecką, Wyżynę Śląską, Lubelską i Krakowsko – Częstochowską i Tatry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nadmorskiego, pojeziernego, nizinnego, wielkomiejskiego, miejsko – przemysłowego, rolniczego, wyżynnego i wysokogórskiego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największe miasta i parki narodowe każdego z krajobrazów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danego krajobrazu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różnicę między krajobrazem naturalnym a krajobrazem kulturowym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 Polski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krajobrazu nadmorskiego, pojeziernego, nizinnego, wielkomiejskiego, miejsko – przemysłowego, rolniczego, wyżynnego i wysokogórskiego na podstawie ilustracji i filmów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atrakcje turystyczne każdego z krajobrazów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pogody w górach</w:t>
            </w:r>
          </w:p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pasy rzeźby terenu w Polsce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krajobraz najbliższej okolicy w odniesieniu do pasów rzeźby terenu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sposoby gospodarowania w krajobrazie nadmorskim, pojeziernym nizinnym, wielkomiejskim, miejsko – przemysłowym, rolniczym, wyżynnym i wysokogórskim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opisuje zajęcia mieszkańców każdego regionu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i przyrodniczego danego krajobrazu </w:t>
            </w:r>
          </w:p>
          <w:p>
            <w:pPr>
              <w:pStyle w:val="24"/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charakteryzuje życie i zwyczaje mieszkańców wybranych krain geograficznych</w:t>
            </w:r>
          </w:p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porównuje na podstawie mapy Polski i ilustracji rzeźbę terenu w poszczególnych pasach 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i wskazuje obiekty dziedzictwa przyrodniczego i kulturowego każdego krajobrazu </w:t>
            </w:r>
          </w:p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nadmorskiego, pojeziernego, nizinnego, wielkomiejskiego, miejsko – przemysłowego, rolniczego, wyżynnego i wysokogórskiego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turystyki w poszczególnych pasach </w:t>
            </w:r>
          </w:p>
          <w:p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5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>
            <w:pPr>
              <w:pStyle w:val="8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przygotowuje prezentację multimedialną na temat danego krajobrazu z uwzględnieniem elementów krajobrazu naturalnego i kulturowego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zróżnicowanie krajobrazu krain geograficznych w danym pasie na podstawie mapy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poszczególnym krajobrazie wynikające z działalności 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człowieka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nazwy kontynentów i oceanów oraz wskazuje ich położenie na globusie i mapie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największych podróżników biorących udział w odkryciach geograficznych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wyjaśnia, co to są siatka geograficzna i siatka kartograficzna</w:t>
            </w:r>
          </w:p>
          <w:p>
            <w:pPr>
              <w:numPr>
                <w:ilvl w:val="0"/>
                <w:numId w:val="4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porównuje powierzchnię kontynentów i oceanów na podstawie diagramów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>
            <w:pPr>
              <w:pStyle w:val="32"/>
              <w:numPr>
                <w:ilvl w:val="1"/>
                <w:numId w:val="2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trasach pierwszych wypraw geograficznych</w:t>
            </w:r>
          </w:p>
          <w:p>
            <w:pPr>
              <w:pStyle w:val="32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określa na globusie i mapie położenie punktów, kontynentów i oceanów na kuli ziemskiej </w:t>
            </w:r>
          </w:p>
          <w:p>
            <w:pPr>
              <w:pStyle w:val="24"/>
              <w:numPr>
                <w:ilvl w:val="0"/>
                <w:numId w:val="6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32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oblicza różnicę wysokości między najwyższym szczytem na Ziemi a największą głębią w oceanach</w:t>
            </w:r>
          </w:p>
          <w:p>
            <w:pPr>
              <w:pStyle w:val="32"/>
              <w:numPr>
                <w:ilvl w:val="0"/>
                <w:numId w:val="5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</w:trPr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pogoda, klimat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składniki pogody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wymienia na podstawie mapy tematycznej strefy klimatyczne i krajobrazowe Ziemi 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na podstawie ilustracji strefy krajobrazowe Ziemi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 definicje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las równikowy, sawanna, pustynia, step, tajga, tundra i wieloletnia zmarzlina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rozpoznaje rośliny i zwierzęta typowe dla danej strefy krajobrazowej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wymienia państwa leżące nad Morzem Śródziemnym</w:t>
            </w:r>
          </w:p>
          <w:p>
            <w:pPr>
              <w:pStyle w:val="24"/>
              <w:numPr>
                <w:ilvl w:val="0"/>
                <w:numId w:val="7"/>
              </w:numPr>
              <w:spacing w:line="280" w:lineRule="exact"/>
              <w:ind w:left="72" w:hanging="7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Himalaje </w:t>
            </w:r>
          </w:p>
        </w:tc>
        <w:tc>
          <w:tcPr>
            <w:tcW w:w="3174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0"/>
                <w:numId w:val="8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 różnicę między pogodą a klimatem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 odczytuje z klimatogramu temperaturę powietrza i wielkość opadów atmosferycznych w danym miesiącu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omawia na podstawie mapy stref klimatycznych i klimatogramów klimat strefy:  wilgotnych lasów równikowych, strefy umiarkowanej, sawanny, stepu, pustyni gorącej i lodowej, tajgi, tundry, śródziemnomorskiej i wysokogórskiej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>
              <w:rPr>
                <w:rFonts w:eastAsia="Calibri" w:asciiTheme="minorHAns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Calibri" w:asciiTheme="minorHAns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opisuje na podstawie ilustracji świat roślin i zwierząt poszczególnych stref krajobrazowych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obszary o najw</w:t>
            </w:r>
            <w:r>
              <w:rPr>
                <w:rFonts w:hint="default" w:eastAsia="Calibri"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i </w:t>
            </w: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najn średniej rocznej</w:t>
            </w:r>
            <w:r>
              <w:rPr>
                <w:rFonts w:hint="default" w:eastAsia="Calibri"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temp powietrza</w:t>
            </w:r>
          </w:p>
          <w:p>
            <w:pPr>
              <w:pStyle w:val="24"/>
              <w:numPr>
                <w:ilvl w:val="1"/>
                <w:numId w:val="2"/>
              </w:numPr>
              <w:spacing w:line="280" w:lineRule="exact"/>
              <w:ind w:left="248" w:hanging="14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>
            <w:pPr>
              <w:pStyle w:val="24"/>
              <w:spacing w:line="280" w:lineRule="exact"/>
              <w:ind w:left="1440" w:hanging="1192"/>
              <w:rPr>
                <w:rFonts w:hint="default" w:eastAsia="Calibri"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obszary o najw</w:t>
            </w:r>
            <w:r>
              <w:rPr>
                <w:rFonts w:hint="default" w:eastAsia="Calibri"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i najmn rocz</w:t>
            </w:r>
            <w:r>
              <w:rPr>
                <w:rFonts w:hint="default" w:eastAsia="Calibri"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nej </w:t>
            </w:r>
          </w:p>
          <w:p>
            <w:pPr>
              <w:pStyle w:val="24"/>
              <w:spacing w:line="280" w:lineRule="exact"/>
              <w:ind w:left="1440" w:hanging="1192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hint="default" w:eastAsia="Calibri" w:asciiTheme="minorHAnsi" w:hAnsiTheme="minorHAnsi" w:cstheme="minorHAnsi"/>
                <w:color w:val="000000"/>
                <w:sz w:val="20"/>
                <w:szCs w:val="20"/>
                <w:lang w:val="pl-PL"/>
              </w:rPr>
              <w:t>s</w:t>
            </w: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umie</w:t>
            </w:r>
            <w:r>
              <w:rPr>
                <w:rFonts w:hint="default" w:eastAsia="Calibri"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opadów</w:t>
            </w:r>
          </w:p>
          <w:p>
            <w:pPr>
              <w:pStyle w:val="2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charakteryzuje na podstawie ilustracji krajobrazy strefy: wilgotnych lasów równikowych, umiarkowanej, sawanny, stepu, pustyni gorącej i lodowej, tajgi, tundry, śródziemnomorskiej i wysokogórskiej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omawia klimat każdej ze stref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podaje cechy krajobrazu strefy:  wilgotnych lasów równikowych, strefy umiarkowanej, sawanny, stepu, pustyni gorącej i lodowej, tajgi, tundry, śródziemnomorskiej i wysokogórskiej</w:t>
            </w:r>
          </w:p>
          <w:p>
            <w:pPr>
              <w:pStyle w:val="24"/>
              <w:autoSpaceDE w:val="0"/>
              <w:autoSpaceDN w:val="0"/>
              <w:adjustRightInd w:val="0"/>
              <w:spacing w:line="280" w:lineRule="exact"/>
              <w:ind w:left="245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oblicza średnią roczną temperaturę powietrza, amplitudę temperatury powietrza i roczną sumę opadów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prezentuje przykłady budownictwa, sposoby gospodarowania i zajęcia mieszkańców poznanych obszarów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porównuje cechy poznanych krajobrazów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analizuje zmienność warunków klimatycznych i jej wpływ na życie ludności w poszczególnych strefach klimatycznych</w:t>
            </w:r>
          </w:p>
        </w:tc>
        <w:tc>
          <w:tcPr>
            <w:tcW w:w="31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na podstawie map tematycznych 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omawia wpływ człowieka na krajobrazy Ziemi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porównuje pod względem klimatu, roślinności i świat zwierząt poszczególnych stref krajobrazowych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przedstawia podobieństwa i różnice między poszczególnymi krajobrazami</w:t>
            </w:r>
          </w:p>
          <w:p>
            <w:pPr>
              <w:pStyle w:val="24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20"/>
                <w:szCs w:val="20"/>
              </w:rPr>
              <w:t>porównuje rozmieszczenie stref krajobrazowych na Ziemi i pięter roślinności w górach</w:t>
            </w:r>
          </w:p>
        </w:tc>
      </w:tr>
    </w:tbl>
    <w:p>
      <w:pPr>
        <w:rPr>
          <w:rFonts w:asciiTheme="minorHAnsi" w:hAnsiTheme="minorHAnsi" w:cstheme="minorHAnsi"/>
          <w:sz w:val="20"/>
          <w:szCs w:val="20"/>
        </w:rPr>
      </w:pPr>
    </w:p>
    <w:sectPr>
      <w:footerReference r:id="rId3" w:type="default"/>
      <w:pgSz w:w="16838" w:h="11906" w:orient="landscape"/>
      <w:pgMar w:top="709" w:right="1103" w:bottom="709" w:left="1276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Humanst521EU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91572715"/>
      <w:docPartObj>
        <w:docPartGallery w:val="AutoText"/>
      </w:docPartObj>
    </w:sdtPr>
    <w:sdtContent>
      <w:p>
        <w:pPr>
          <w:pStyle w:val="1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BC7"/>
    <w:multiLevelType w:val="multilevel"/>
    <w:tmpl w:val="04B36BC7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A9E6166"/>
    <w:multiLevelType w:val="multilevel"/>
    <w:tmpl w:val="1A9E616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1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3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5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7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9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1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3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56" w:hanging="360"/>
      </w:pPr>
      <w:rPr>
        <w:rFonts w:hint="default" w:ascii="Wingdings" w:hAnsi="Wingdings"/>
      </w:rPr>
    </w:lvl>
  </w:abstractNum>
  <w:abstractNum w:abstractNumId="2">
    <w:nsid w:val="1F437201"/>
    <w:multiLevelType w:val="multilevel"/>
    <w:tmpl w:val="1F437201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F347F6"/>
    <w:multiLevelType w:val="multilevel"/>
    <w:tmpl w:val="20F347F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8" w:hanging="360"/>
      </w:pPr>
      <w:rPr>
        <w:rFonts w:hint="default" w:ascii="Wingdings" w:hAnsi="Wingdings"/>
      </w:rPr>
    </w:lvl>
  </w:abstractNum>
  <w:abstractNum w:abstractNumId="4">
    <w:nsid w:val="3A9C2FF1"/>
    <w:multiLevelType w:val="multilevel"/>
    <w:tmpl w:val="3A9C2FF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55236B45"/>
    <w:multiLevelType w:val="multilevel"/>
    <w:tmpl w:val="55236B45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8D64E0C"/>
    <w:multiLevelType w:val="multilevel"/>
    <w:tmpl w:val="58D64E0C"/>
    <w:lvl w:ilvl="0" w:tentative="0">
      <w:start w:val="1"/>
      <w:numFmt w:val="bullet"/>
      <w:lvlText w:val=""/>
      <w:lvlJc w:val="left"/>
      <w:pPr>
        <w:ind w:left="536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1256" w:hanging="360"/>
      </w:pPr>
      <w:rPr>
        <w:rFonts w:hint="default" w:ascii="Arial" w:hAnsi="Arial" w:eastAsia="Times New Roman" w:cs="Arial"/>
      </w:rPr>
    </w:lvl>
    <w:lvl w:ilvl="2" w:tentative="0">
      <w:start w:val="1"/>
      <w:numFmt w:val="bullet"/>
      <w:lvlText w:val=""/>
      <w:lvlJc w:val="left"/>
      <w:pPr>
        <w:ind w:left="197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9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1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3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5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7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96" w:hanging="360"/>
      </w:pPr>
      <w:rPr>
        <w:rFonts w:hint="default" w:ascii="Wingdings" w:hAnsi="Wingdings"/>
      </w:rPr>
    </w:lvl>
  </w:abstractNum>
  <w:abstractNum w:abstractNumId="7">
    <w:nsid w:val="74275A26"/>
    <w:multiLevelType w:val="multilevel"/>
    <w:tmpl w:val="74275A2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654C2"/>
    <w:rsid w:val="00171D7D"/>
    <w:rsid w:val="00173E29"/>
    <w:rsid w:val="00174CC6"/>
    <w:rsid w:val="00175FB1"/>
    <w:rsid w:val="00177182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C67A7"/>
    <w:rsid w:val="001D10DC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2B69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1506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174AD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1C0C"/>
    <w:rsid w:val="00545DAE"/>
    <w:rsid w:val="0056003A"/>
    <w:rsid w:val="0056037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790"/>
    <w:rsid w:val="006478C2"/>
    <w:rsid w:val="00651357"/>
    <w:rsid w:val="006516AD"/>
    <w:rsid w:val="00654DD9"/>
    <w:rsid w:val="00660426"/>
    <w:rsid w:val="00663C21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44C7"/>
    <w:rsid w:val="006A5F78"/>
    <w:rsid w:val="006B1D5C"/>
    <w:rsid w:val="006B2153"/>
    <w:rsid w:val="006C1E37"/>
    <w:rsid w:val="006C214F"/>
    <w:rsid w:val="006D2255"/>
    <w:rsid w:val="006D3498"/>
    <w:rsid w:val="006D53B1"/>
    <w:rsid w:val="006D55F7"/>
    <w:rsid w:val="006E04D8"/>
    <w:rsid w:val="006E65D1"/>
    <w:rsid w:val="006E726C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7A9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C66F5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9699C"/>
    <w:rsid w:val="009972BC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8477E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E6D79"/>
    <w:rsid w:val="00BF12B5"/>
    <w:rsid w:val="00BF4579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5FE"/>
    <w:rsid w:val="00C526F9"/>
    <w:rsid w:val="00C556FA"/>
    <w:rsid w:val="00C55AF0"/>
    <w:rsid w:val="00C56812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0AF6"/>
    <w:rsid w:val="00D6253B"/>
    <w:rsid w:val="00D654D7"/>
    <w:rsid w:val="00D77A45"/>
    <w:rsid w:val="00D878C3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3B0B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145A"/>
    <w:rsid w:val="00EA2BC2"/>
    <w:rsid w:val="00EA3EF1"/>
    <w:rsid w:val="00EA5E30"/>
    <w:rsid w:val="00EA6E14"/>
    <w:rsid w:val="00EA7E53"/>
    <w:rsid w:val="00EB073B"/>
    <w:rsid w:val="00EC0C40"/>
    <w:rsid w:val="00EC2273"/>
    <w:rsid w:val="00EC4218"/>
    <w:rsid w:val="00EC57A0"/>
    <w:rsid w:val="00EC79EC"/>
    <w:rsid w:val="00ED1760"/>
    <w:rsid w:val="00ED4512"/>
    <w:rsid w:val="00ED5A97"/>
    <w:rsid w:val="00EE2A19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  <w:rsid w:val="2E3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6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1"/>
    <w:next w:val="1"/>
    <w:link w:val="22"/>
    <w:qFormat/>
    <w:uiPriority w:val="0"/>
    <w:pPr>
      <w:keepNext/>
      <w:spacing w:after="60"/>
      <w:jc w:val="center"/>
      <w:outlineLvl w:val="3"/>
    </w:pPr>
    <w:rPr>
      <w:b/>
      <w:bCs/>
    </w:rPr>
  </w:style>
  <w:style w:type="character" w:default="1" w:styleId="15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9"/>
    <w:semiHidden/>
    <w:unhideWhenUsed/>
    <w:uiPriority w:val="99"/>
    <w:pPr>
      <w:spacing w:after="120"/>
    </w:pPr>
  </w:style>
  <w:style w:type="paragraph" w:styleId="7">
    <w:name w:val="Body Text Indent"/>
    <w:basedOn w:val="1"/>
    <w:link w:val="25"/>
    <w:semiHidden/>
    <w:qFormat/>
    <w:uiPriority w:val="0"/>
    <w:pPr>
      <w:suppressAutoHyphens/>
      <w:ind w:left="360"/>
    </w:pPr>
    <w:rPr>
      <w:sz w:val="20"/>
      <w:szCs w:val="20"/>
      <w:lang w:eastAsia="ar-SA"/>
    </w:rPr>
  </w:style>
  <w:style w:type="paragraph" w:styleId="8">
    <w:name w:val="annotation text"/>
    <w:basedOn w:val="1"/>
    <w:link w:val="31"/>
    <w:unhideWhenUsed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3"/>
    <w:semiHidden/>
    <w:unhideWhenUsed/>
    <w:uiPriority w:val="99"/>
    <w:rPr>
      <w:b/>
      <w:bCs/>
    </w:rPr>
  </w:style>
  <w:style w:type="paragraph" w:styleId="10">
    <w:name w:val="endnote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11">
    <w:name w:val="footer"/>
    <w:basedOn w:val="1"/>
    <w:link w:val="38"/>
    <w:unhideWhenUsed/>
    <w:uiPriority w:val="99"/>
    <w:pPr>
      <w:tabs>
        <w:tab w:val="center" w:pos="4536"/>
        <w:tab w:val="right" w:pos="9072"/>
      </w:tabs>
    </w:pPr>
  </w:style>
  <w:style w:type="paragraph" w:styleId="12">
    <w:name w:val="footnote text"/>
    <w:basedOn w:val="1"/>
    <w:link w:val="23"/>
    <w:semiHidden/>
    <w:qFormat/>
    <w:uiPriority w:val="0"/>
    <w:rPr>
      <w:sz w:val="20"/>
      <w:szCs w:val="20"/>
    </w:rPr>
  </w:style>
  <w:style w:type="paragraph" w:styleId="13">
    <w:name w:val="header"/>
    <w:basedOn w:val="1"/>
    <w:link w:val="37"/>
    <w:unhideWhenUsed/>
    <w:uiPriority w:val="99"/>
    <w:pPr>
      <w:tabs>
        <w:tab w:val="center" w:pos="4536"/>
        <w:tab w:val="right" w:pos="9072"/>
      </w:tabs>
    </w:p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6">
    <w:name w:val="annotation reference"/>
    <w:basedOn w:val="15"/>
    <w:semiHidden/>
    <w:unhideWhenUsed/>
    <w:uiPriority w:val="99"/>
    <w:rPr>
      <w:sz w:val="16"/>
      <w:szCs w:val="16"/>
    </w:rPr>
  </w:style>
  <w:style w:type="character" w:styleId="17">
    <w:name w:val="endnote reference"/>
    <w:semiHidden/>
    <w:unhideWhenUsed/>
    <w:qFormat/>
    <w:uiPriority w:val="99"/>
    <w:rPr>
      <w:vertAlign w:val="superscript"/>
    </w:rPr>
  </w:style>
  <w:style w:type="character" w:styleId="18">
    <w:name w:val="footnote reference"/>
    <w:semiHidden/>
    <w:qFormat/>
    <w:uiPriority w:val="0"/>
    <w:rPr>
      <w:vertAlign w:val="superscript"/>
    </w:rPr>
  </w:style>
  <w:style w:type="character" w:styleId="19">
    <w:name w:val="Hyperlink"/>
    <w:unhideWhenUsed/>
    <w:qFormat/>
    <w:uiPriority w:val="99"/>
    <w:rPr>
      <w:color w:val="0000FF"/>
      <w:u w:val="single"/>
    </w:rPr>
  </w:style>
  <w:style w:type="table" w:styleId="21">
    <w:name w:val="Table Grid"/>
    <w:basedOn w:val="2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Nagłówek 4 Znak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23">
    <w:name w:val="Tekst przypisu dolnego Znak"/>
    <w:link w:val="12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Tekst podstawowy wcięty Znak"/>
    <w:link w:val="7"/>
    <w:semiHidden/>
    <w:qFormat/>
    <w:uiPriority w:val="0"/>
    <w:rPr>
      <w:rFonts w:ascii="Times New Roman" w:hAnsi="Times New Roman" w:eastAsia="Times New Roman" w:cs="Times New Roman"/>
      <w:sz w:val="20"/>
      <w:lang w:eastAsia="ar-SA"/>
    </w:rPr>
  </w:style>
  <w:style w:type="character" w:customStyle="1" w:styleId="26">
    <w:name w:val="Nagłówek 3 Znak"/>
    <w:link w:val="3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7">
    <w:name w:val="Tekst przypisu końcowego Znak"/>
    <w:link w:val="10"/>
    <w:semiHidden/>
    <w:qFormat/>
    <w:uiPriority w:val="99"/>
    <w:rPr>
      <w:rFonts w:ascii="Times New Roman" w:hAnsi="Times New Roman" w:eastAsia="Times New Roman"/>
    </w:rPr>
  </w:style>
  <w:style w:type="character" w:customStyle="1" w:styleId="28">
    <w:name w:val="Nagłówek 1 Znak"/>
    <w:basedOn w:val="1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9">
    <w:name w:val="Tekst podstawowy Znak"/>
    <w:basedOn w:val="15"/>
    <w:link w:val="6"/>
    <w:semiHidden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0">
    <w:name w:val="Tekst dymka Znak"/>
    <w:basedOn w:val="15"/>
    <w:link w:val="5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31">
    <w:name w:val="Tekst komentarza Znak"/>
    <w:basedOn w:val="15"/>
    <w:link w:val="8"/>
    <w:uiPriority w:val="99"/>
    <w:rPr>
      <w:rFonts w:ascii="Times New Roman" w:hAnsi="Times New Roman" w:eastAsia="Times New Roman"/>
    </w:rPr>
  </w:style>
  <w:style w:type="paragraph" w:customStyle="1" w:styleId="3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33">
    <w:name w:val="Temat komentarza Znak"/>
    <w:basedOn w:val="31"/>
    <w:link w:val="9"/>
    <w:semiHidden/>
    <w:uiPriority w:val="99"/>
    <w:rPr>
      <w:rFonts w:ascii="Times New Roman" w:hAnsi="Times New Roman" w:eastAsia="Times New Roman"/>
      <w:b/>
      <w:bCs/>
    </w:rPr>
  </w:style>
  <w:style w:type="paragraph" w:customStyle="1" w:styleId="34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5">
    <w:name w:val="A2"/>
    <w:uiPriority w:val="99"/>
    <w:rPr>
      <w:rFonts w:cs="Humanst521EU"/>
      <w:color w:val="000000"/>
      <w:sz w:val="17"/>
      <w:szCs w:val="17"/>
    </w:rPr>
  </w:style>
  <w:style w:type="paragraph" w:customStyle="1" w:styleId="36">
    <w:name w:val="Pa3"/>
    <w:basedOn w:val="32"/>
    <w:next w:val="32"/>
    <w:uiPriority w:val="99"/>
    <w:pPr>
      <w:spacing w:line="171" w:lineRule="atLeast"/>
    </w:pPr>
    <w:rPr>
      <w:rFonts w:ascii="Humanst521EU" w:hAnsi="Humanst521EU" w:eastAsia="Calibri"/>
      <w:color w:val="auto"/>
    </w:rPr>
  </w:style>
  <w:style w:type="character" w:customStyle="1" w:styleId="37">
    <w:name w:val="Nagłówek Znak"/>
    <w:basedOn w:val="15"/>
    <w:link w:val="13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8">
    <w:name w:val="Stopka Znak"/>
    <w:basedOn w:val="15"/>
    <w:link w:val="11"/>
    <w:uiPriority w:val="99"/>
    <w:rPr>
      <w:rFonts w:ascii="Times New Roman" w:hAnsi="Times New Roman"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1AB32-B418-4622-9120-5081FBBA02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1091</Words>
  <Characters>6550</Characters>
  <Lines>54</Lines>
  <Paragraphs>15</Paragraphs>
  <TotalTime>22</TotalTime>
  <ScaleCrop>false</ScaleCrop>
  <LinksUpToDate>false</LinksUpToDate>
  <CharactersWithSpaces>7626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2018-09-02T10:32:00Z</dcterms:created>
  <dc:creator>Uzytkownik</dc:creator>
  <cp:lastModifiedBy>Stefan</cp:lastModifiedBy>
  <cp:lastPrinted>2018-02-15T16:14:00Z</cp:lastPrinted>
  <dcterms:modified xsi:type="dcterms:W3CDTF">2019-08-29T19:40:09Z</dcterms:modified>
  <dc:title>Uczeń poprawnie:Wymagania edukacyjne: Oblicza geografii - zakres podstawowy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1045-11.2.0.8893</vt:lpwstr>
  </property>
</Properties>
</file>