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2B" w:rsidRPr="0074133F" w:rsidRDefault="00812EA9">
      <w:pPr>
        <w:rPr>
          <w:b/>
          <w:sz w:val="28"/>
          <w:szCs w:val="28"/>
        </w:rPr>
      </w:pPr>
      <w:r>
        <w:t xml:space="preserve"> </w:t>
      </w:r>
      <w:r w:rsidRPr="0074133F">
        <w:rPr>
          <w:b/>
          <w:sz w:val="28"/>
          <w:szCs w:val="28"/>
        </w:rPr>
        <w:t xml:space="preserve">2 kwietnia, czwartek </w:t>
      </w:r>
    </w:p>
    <w:p w:rsidR="00103666" w:rsidRPr="0074133F" w:rsidRDefault="00103666">
      <w:pPr>
        <w:rPr>
          <w:rFonts w:ascii="Lucida Calligraphy" w:hAnsi="Lucida Calligraphy"/>
          <w:color w:val="FF0000"/>
          <w:sz w:val="32"/>
          <w:szCs w:val="32"/>
        </w:rPr>
      </w:pPr>
      <w:r w:rsidRPr="0074133F">
        <w:rPr>
          <w:rFonts w:ascii="Lucida Calligraphy" w:hAnsi="Lucida Calligraphy"/>
          <w:color w:val="FF0000"/>
          <w:sz w:val="32"/>
          <w:szCs w:val="32"/>
        </w:rPr>
        <w:t>Temat: Bawimy si</w:t>
      </w:r>
      <w:r w:rsidRPr="0074133F">
        <w:rPr>
          <w:rFonts w:ascii="Cambria" w:hAnsi="Cambria" w:cs="Cambria"/>
          <w:color w:val="FF0000"/>
          <w:sz w:val="32"/>
          <w:szCs w:val="32"/>
        </w:rPr>
        <w:t>ę</w:t>
      </w:r>
      <w:r w:rsidRPr="0074133F">
        <w:rPr>
          <w:rFonts w:ascii="Lucida Calligraphy" w:hAnsi="Lucida Calligraphy"/>
          <w:color w:val="FF0000"/>
          <w:sz w:val="32"/>
          <w:szCs w:val="32"/>
        </w:rPr>
        <w:t xml:space="preserve"> s</w:t>
      </w:r>
      <w:r w:rsidRPr="0074133F">
        <w:rPr>
          <w:rFonts w:ascii="Cambria" w:hAnsi="Cambria" w:cs="Cambria"/>
          <w:color w:val="FF0000"/>
          <w:sz w:val="32"/>
          <w:szCs w:val="32"/>
        </w:rPr>
        <w:t>ł</w:t>
      </w:r>
      <w:r w:rsidRPr="0074133F">
        <w:rPr>
          <w:rFonts w:ascii="Lucida Calligraphy" w:hAnsi="Lucida Calligraphy"/>
          <w:color w:val="FF0000"/>
          <w:sz w:val="32"/>
          <w:szCs w:val="32"/>
        </w:rPr>
        <w:t xml:space="preserve">owami. </w:t>
      </w:r>
    </w:p>
    <w:p w:rsidR="00A2102B" w:rsidRPr="0074133F" w:rsidRDefault="00A2102B">
      <w:pPr>
        <w:rPr>
          <w:rFonts w:ascii="Lucida Calligraphy" w:hAnsi="Lucida Calligraphy"/>
        </w:rPr>
      </w:pPr>
    </w:p>
    <w:p w:rsidR="00A2102B" w:rsidRPr="0074133F" w:rsidRDefault="009C34EA">
      <w:pPr>
        <w:rPr>
          <w:sz w:val="28"/>
          <w:szCs w:val="28"/>
        </w:rPr>
      </w:pPr>
      <w:r w:rsidRPr="0074133F">
        <w:rPr>
          <w:sz w:val="28"/>
          <w:szCs w:val="28"/>
        </w:rPr>
        <w:t xml:space="preserve">1 </w:t>
      </w:r>
      <w:r w:rsidR="00A2102B" w:rsidRPr="0074133F">
        <w:rPr>
          <w:sz w:val="28"/>
          <w:szCs w:val="28"/>
        </w:rPr>
        <w:t xml:space="preserve">Dzisiaj </w:t>
      </w:r>
      <w:r w:rsidR="00CD09C9" w:rsidRPr="0074133F">
        <w:rPr>
          <w:sz w:val="28"/>
          <w:szCs w:val="28"/>
        </w:rPr>
        <w:t>poznamy</w:t>
      </w:r>
      <w:r w:rsidR="00A2102B" w:rsidRPr="0074133F">
        <w:rPr>
          <w:sz w:val="28"/>
          <w:szCs w:val="28"/>
        </w:rPr>
        <w:t xml:space="preserve"> </w:t>
      </w:r>
      <w:r w:rsidR="00CD09C9" w:rsidRPr="0074133F">
        <w:rPr>
          <w:sz w:val="28"/>
          <w:szCs w:val="28"/>
        </w:rPr>
        <w:t>wiersze</w:t>
      </w:r>
      <w:r w:rsidR="00A2102B" w:rsidRPr="0074133F">
        <w:rPr>
          <w:sz w:val="28"/>
          <w:szCs w:val="28"/>
        </w:rPr>
        <w:t xml:space="preserve"> dla dzieci </w:t>
      </w:r>
      <w:r w:rsidR="00CD09C9" w:rsidRPr="0074133F">
        <w:rPr>
          <w:sz w:val="28"/>
          <w:szCs w:val="28"/>
        </w:rPr>
        <w:t xml:space="preserve">napisane przez </w:t>
      </w:r>
      <w:r w:rsidR="00A2102B" w:rsidRPr="0074133F">
        <w:rPr>
          <w:sz w:val="28"/>
          <w:szCs w:val="28"/>
        </w:rPr>
        <w:t xml:space="preserve">Juliana Tuwima. </w:t>
      </w:r>
    </w:p>
    <w:p w:rsidR="00A2102B" w:rsidRPr="0074133F" w:rsidRDefault="00A2102B">
      <w:pPr>
        <w:rPr>
          <w:sz w:val="28"/>
          <w:szCs w:val="28"/>
        </w:rPr>
      </w:pPr>
    </w:p>
    <w:p w:rsidR="00A2102B" w:rsidRDefault="00CD09C9">
      <w:r>
        <w:rPr>
          <w:noProof/>
          <w:lang w:eastAsia="pl-PL"/>
        </w:rPr>
        <w:drawing>
          <wp:inline distT="0" distB="0" distL="0" distR="0" wp14:anchorId="22B9B727" wp14:editId="7E2FEE0A">
            <wp:extent cx="1152525" cy="1438275"/>
            <wp:effectExtent l="0" t="0" r="9525" b="9525"/>
            <wp:docPr id="1" name="Obraz 1" descr="https://s.lubimyczytac.pl/upload/authors/5947/787572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lubimyczytac.pl/upload/authors/5947/787572-352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95" cy="151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33F">
        <w:t xml:space="preserve">         </w:t>
      </w:r>
    </w:p>
    <w:p w:rsidR="00CD09C9" w:rsidRDefault="00CD09C9">
      <w:pPr>
        <w:rPr>
          <w:b/>
          <w:sz w:val="32"/>
          <w:szCs w:val="32"/>
        </w:rPr>
      </w:pPr>
      <w:r w:rsidRPr="0074133F">
        <w:rPr>
          <w:b/>
          <w:sz w:val="32"/>
          <w:szCs w:val="32"/>
        </w:rPr>
        <w:t>Julian Tuwim ( 1894 – 1953 )</w:t>
      </w:r>
    </w:p>
    <w:p w:rsidR="0074133F" w:rsidRPr="0074133F" w:rsidRDefault="0074133F">
      <w:pPr>
        <w:rPr>
          <w:b/>
          <w:sz w:val="32"/>
          <w:szCs w:val="32"/>
        </w:rPr>
      </w:pPr>
    </w:p>
    <w:p w:rsidR="00CD09C9" w:rsidRDefault="00CD09C9" w:rsidP="0074133F">
      <w:pPr>
        <w:ind w:firstLine="708"/>
        <w:rPr>
          <w:rFonts w:ascii="Times New Roman" w:hAnsi="Times New Roman" w:cs="Times New Roman"/>
          <w:color w:val="00B050"/>
          <w:sz w:val="28"/>
          <w:szCs w:val="28"/>
        </w:rPr>
      </w:pPr>
      <w:r w:rsidRPr="00CF6BFD">
        <w:rPr>
          <w:rFonts w:ascii="Times New Roman" w:hAnsi="Times New Roman" w:cs="Times New Roman"/>
          <w:color w:val="00B050"/>
          <w:sz w:val="28"/>
          <w:szCs w:val="28"/>
        </w:rPr>
        <w:t xml:space="preserve">Z pewności pamiętasz nazwisko tego autora, bo w listopadzie ubiegłego roku uczniowie naszej klasy prezentowali jego wiersz </w:t>
      </w:r>
      <w:r w:rsidR="00CF6BFD">
        <w:rPr>
          <w:rFonts w:ascii="Times New Roman" w:hAnsi="Times New Roman" w:cs="Times New Roman"/>
          <w:color w:val="00B050"/>
          <w:sz w:val="28"/>
          <w:szCs w:val="28"/>
        </w:rPr>
        <w:t xml:space="preserve">pt. </w:t>
      </w:r>
      <w:r w:rsidRPr="00CF6BFD">
        <w:rPr>
          <w:rFonts w:ascii="Times New Roman" w:hAnsi="Times New Roman" w:cs="Times New Roman"/>
          <w:color w:val="00B050"/>
          <w:sz w:val="28"/>
          <w:szCs w:val="28"/>
        </w:rPr>
        <w:t>„Lokomotywa”.  Dzisiaj jednak posłuchaj pięknej interpretacji innego utworu: „</w:t>
      </w:r>
      <w:r w:rsidR="009C34EA" w:rsidRPr="00CF6BFD">
        <w:rPr>
          <w:rFonts w:ascii="Times New Roman" w:hAnsi="Times New Roman" w:cs="Times New Roman"/>
          <w:color w:val="00B050"/>
          <w:sz w:val="28"/>
          <w:szCs w:val="28"/>
        </w:rPr>
        <w:t xml:space="preserve"> O panu </w:t>
      </w:r>
      <w:proofErr w:type="spellStart"/>
      <w:r w:rsidR="009C34EA" w:rsidRPr="00CF6BFD">
        <w:rPr>
          <w:rFonts w:ascii="Times New Roman" w:hAnsi="Times New Roman" w:cs="Times New Roman"/>
          <w:color w:val="00B050"/>
          <w:sz w:val="28"/>
          <w:szCs w:val="28"/>
        </w:rPr>
        <w:t>Tralalińskim</w:t>
      </w:r>
      <w:proofErr w:type="spellEnd"/>
      <w:r w:rsidR="009C34EA" w:rsidRPr="00CF6BFD">
        <w:rPr>
          <w:rFonts w:ascii="Times New Roman" w:hAnsi="Times New Roman" w:cs="Times New Roman"/>
          <w:color w:val="00B050"/>
          <w:sz w:val="28"/>
          <w:szCs w:val="28"/>
        </w:rPr>
        <w:t xml:space="preserve">”. </w:t>
      </w:r>
      <w:r w:rsidR="0074133F" w:rsidRPr="00CF6BF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9D0202" w:rsidRPr="00CF6BFD" w:rsidRDefault="009D0202" w:rsidP="0074133F">
      <w:pPr>
        <w:ind w:firstLine="708"/>
        <w:rPr>
          <w:rFonts w:ascii="Times New Roman" w:hAnsi="Times New Roman" w:cs="Times New Roman"/>
          <w:color w:val="00B050"/>
          <w:sz w:val="28"/>
          <w:szCs w:val="28"/>
        </w:rPr>
      </w:pPr>
    </w:p>
    <w:p w:rsidR="0074133F" w:rsidRPr="00CF6BFD" w:rsidRDefault="009D0202">
      <w:pPr>
        <w:rPr>
          <w:rFonts w:ascii="Times New Roman" w:hAnsi="Times New Roman" w:cs="Times New Roman"/>
          <w:color w:val="00B050"/>
          <w:sz w:val="28"/>
          <w:szCs w:val="28"/>
        </w:rPr>
      </w:pPr>
      <w:hyperlink r:id="rId5" w:history="1">
        <w:r w:rsidRPr="006D009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https://www.youtube.com/watch?v=idC1DO-CgMU</w:t>
        </w:r>
      </w:hyperlink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</w:p>
    <w:p w:rsidR="00CD09C9" w:rsidRPr="0074133F" w:rsidRDefault="00CD09C9">
      <w:pPr>
        <w:rPr>
          <w:rStyle w:val="Hipercze"/>
          <w:rFonts w:ascii="Times New Roman" w:hAnsi="Times New Roman" w:cs="Times New Roman"/>
          <w:color w:val="auto"/>
          <w:sz w:val="28"/>
          <w:szCs w:val="28"/>
        </w:rPr>
      </w:pPr>
      <w:r w:rsidRPr="0074133F">
        <w:rPr>
          <w:rStyle w:val="Hipercze"/>
          <w:rFonts w:ascii="Times New Roman" w:hAnsi="Times New Roman" w:cs="Times New Roman"/>
          <w:color w:val="auto"/>
          <w:sz w:val="28"/>
          <w:szCs w:val="28"/>
        </w:rPr>
        <w:t xml:space="preserve">Tekst znajduje się w czytance </w:t>
      </w:r>
      <w:r w:rsidR="0074133F">
        <w:rPr>
          <w:rStyle w:val="Hipercze"/>
          <w:rFonts w:ascii="Times New Roman" w:hAnsi="Times New Roman" w:cs="Times New Roman"/>
          <w:color w:val="auto"/>
          <w:sz w:val="28"/>
          <w:szCs w:val="28"/>
        </w:rPr>
        <w:t xml:space="preserve">na stronach </w:t>
      </w:r>
      <w:r w:rsidRPr="0074133F">
        <w:rPr>
          <w:rStyle w:val="Hipercze"/>
          <w:rFonts w:ascii="Times New Roman" w:hAnsi="Times New Roman" w:cs="Times New Roman"/>
          <w:color w:val="auto"/>
          <w:sz w:val="28"/>
          <w:szCs w:val="28"/>
        </w:rPr>
        <w:t xml:space="preserve">19-20-21.  </w:t>
      </w:r>
    </w:p>
    <w:p w:rsidR="0074133F" w:rsidRPr="0074133F" w:rsidRDefault="0074133F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C34EA" w:rsidRDefault="00B74268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2 </w:t>
      </w:r>
      <w:r w:rsidR="009C34EA" w:rsidRP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Spróbuj teraz wykonać w ćwiczeniach do języka polskiego lub w zeszycie zadania numer 6, 7, 8 i 9 ze stron 14 i 15. </w:t>
      </w:r>
      <w:r w:rsid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C34EA" w:rsidRP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Zadanie 8 możesz zrobić na kartce lub w zeszycie. </w:t>
      </w:r>
    </w:p>
    <w:p w:rsidR="009A5439" w:rsidRPr="006E621B" w:rsidRDefault="009A5439">
      <w:pPr>
        <w:rPr>
          <w:rStyle w:val="Hipercze"/>
          <w:rFonts w:ascii="Times New Roman" w:hAnsi="Times New Roman" w:cs="Times New Roman"/>
          <w:color w:val="00B050"/>
          <w:sz w:val="28"/>
          <w:szCs w:val="28"/>
          <w:u w:val="none"/>
        </w:rPr>
      </w:pPr>
      <w:r w:rsidRPr="006E621B">
        <w:rPr>
          <w:rStyle w:val="Hipercze"/>
          <w:rFonts w:ascii="Times New Roman" w:hAnsi="Times New Roman" w:cs="Times New Roman"/>
          <w:color w:val="00B050"/>
          <w:sz w:val="28"/>
          <w:szCs w:val="28"/>
          <w:u w:val="none"/>
        </w:rPr>
        <w:t xml:space="preserve">Temat do zeszytu: </w:t>
      </w:r>
      <w:r w:rsidR="000911D2" w:rsidRPr="006E621B">
        <w:rPr>
          <w:rStyle w:val="Hipercze"/>
          <w:rFonts w:ascii="Times New Roman" w:hAnsi="Times New Roman" w:cs="Times New Roman"/>
          <w:color w:val="00B050"/>
          <w:sz w:val="28"/>
          <w:szCs w:val="28"/>
        </w:rPr>
        <w:t>Bawimy się słowami.</w:t>
      </w:r>
      <w:r w:rsidR="000911D2" w:rsidRPr="006E621B">
        <w:rPr>
          <w:rStyle w:val="Hipercze"/>
          <w:rFonts w:ascii="Times New Roman" w:hAnsi="Times New Roman" w:cs="Times New Roman"/>
          <w:color w:val="00B050"/>
          <w:sz w:val="28"/>
          <w:szCs w:val="28"/>
          <w:u w:val="none"/>
        </w:rPr>
        <w:t xml:space="preserve">  </w:t>
      </w:r>
    </w:p>
    <w:p w:rsidR="00B74268" w:rsidRPr="006E621B" w:rsidRDefault="00B74268">
      <w:pPr>
        <w:rPr>
          <w:rStyle w:val="Hipercze"/>
          <w:rFonts w:ascii="Times New Roman" w:hAnsi="Times New Roman" w:cs="Times New Roman"/>
          <w:color w:val="00B050"/>
          <w:sz w:val="28"/>
          <w:szCs w:val="28"/>
          <w:u w:val="none"/>
        </w:rPr>
      </w:pPr>
    </w:p>
    <w:p w:rsidR="0074133F" w:rsidRDefault="009C34EA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3 Zabaw się w </w:t>
      </w:r>
      <w:r w:rsidRPr="00F33B79">
        <w:rPr>
          <w:rStyle w:val="Hipercze"/>
          <w:rFonts w:ascii="Times New Roman" w:hAnsi="Times New Roman" w:cs="Times New Roman"/>
          <w:b/>
          <w:color w:val="5B9BD5" w:themeColor="accent1"/>
          <w:sz w:val="28"/>
          <w:szCs w:val="28"/>
          <w:u w:val="none"/>
        </w:rPr>
        <w:t>tłumacza języków</w:t>
      </w:r>
      <w:r w:rsidRPr="00F33B79">
        <w:rPr>
          <w:rStyle w:val="Hipercze"/>
          <w:rFonts w:ascii="Times New Roman" w:hAnsi="Times New Roman" w:cs="Times New Roman"/>
          <w:color w:val="5B9BD5" w:themeColor="accent1"/>
          <w:sz w:val="28"/>
          <w:szCs w:val="28"/>
          <w:u w:val="none"/>
        </w:rPr>
        <w:t xml:space="preserve"> </w:t>
      </w:r>
      <w:r w:rsidRP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obcych. </w:t>
      </w:r>
      <w:r w:rsid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Może wczoraj zaglądałeś do słownika języka obcego? </w:t>
      </w:r>
    </w:p>
    <w:p w:rsidR="009C34EA" w:rsidRDefault="009C34EA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Z językiem angielskim powinno Ci pójść całkiem dobrze </w:t>
      </w:r>
      <w:r w:rsidR="005B55B8" w:rsidRP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P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B55B8" w:rsidRP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zadanie 3 strona 13. </w:t>
      </w:r>
    </w:p>
    <w:p w:rsidR="00F33B79" w:rsidRDefault="00F33B79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noProof/>
          <w:lang w:eastAsia="pl-PL"/>
        </w:rPr>
        <w:drawing>
          <wp:inline distT="0" distB="0" distL="0" distR="0" wp14:anchorId="6A87B646" wp14:editId="582361FF">
            <wp:extent cx="1468215" cy="1569720"/>
            <wp:effectExtent l="0" t="0" r="0" b="0"/>
            <wp:docPr id="2" name="Obraz 2" descr="Mój regał z książkami: Księgarnie, gdzie można kupić książki taniej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ój regał z książkami: Księgarnie, gdzie można kupić książki taniej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40" cy="15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39" w:rsidRDefault="009A5439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B55B8" w:rsidRDefault="005B55B8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4 Wybierz dowolny wiersz Juliana Tuwima i naucz się go pięknie czytać. Chętnie posłucham kolejnych recytacji, te które otrzymałam do tej pory były świetne. </w:t>
      </w:r>
    </w:p>
    <w:p w:rsidR="00F33B79" w:rsidRPr="0074133F" w:rsidRDefault="00F33B79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p w:rsidR="005B55B8" w:rsidRPr="0074133F" w:rsidRDefault="005B55B8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133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Wiersz możesz wybrać ze strony: </w:t>
      </w:r>
    </w:p>
    <w:p w:rsidR="00047A77" w:rsidRDefault="0074133F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7" w:history="1">
        <w:r w:rsidRPr="0074133F">
          <w:rPr>
            <w:rStyle w:val="Hipercze"/>
            <w:rFonts w:ascii="Times New Roman" w:hAnsi="Times New Roman" w:cs="Times New Roman"/>
            <w:sz w:val="28"/>
            <w:szCs w:val="28"/>
          </w:rPr>
          <w:t>http://wiersze.juniora.pl/tuwim/tuwim_a01.html</w:t>
        </w:r>
      </w:hyperlink>
      <w:r w:rsidRPr="0074133F"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:rsidR="000911D2" w:rsidRDefault="000911D2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911D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5 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Zastanów się</w:t>
      </w:r>
      <w:r w:rsidR="00E708F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, co znaczy słowo </w:t>
      </w:r>
      <w:r w:rsidR="00E708F2" w:rsidRPr="00BF2D3B">
        <w:rPr>
          <w:rStyle w:val="Hipercze"/>
          <w:rFonts w:ascii="Times New Roman" w:hAnsi="Times New Roman" w:cs="Times New Roman"/>
          <w:b/>
          <w:color w:val="00B050"/>
          <w:sz w:val="28"/>
          <w:szCs w:val="28"/>
          <w:u w:val="none"/>
        </w:rPr>
        <w:t>ekscentryczny</w:t>
      </w:r>
      <w:r w:rsidR="00E708F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i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gdzie znaj</w:t>
      </w:r>
      <w:r w:rsidR="00E662DD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dziesz wyjaśnienie jego znaczenia. </w:t>
      </w:r>
    </w:p>
    <w:p w:rsidR="006E621B" w:rsidRDefault="006E621B">
      <w:pPr>
        <w:rPr>
          <w:rStyle w:val="Hipercze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6E621B">
        <w:rPr>
          <w:rStyle w:val="Hipercze"/>
          <w:rFonts w:ascii="Times New Roman" w:hAnsi="Times New Roman" w:cs="Times New Roman"/>
          <w:color w:val="FF0000"/>
          <w:sz w:val="28"/>
          <w:szCs w:val="28"/>
          <w:u w:val="none"/>
        </w:rPr>
        <w:t xml:space="preserve">Pozdrawiam! Do jutra! </w:t>
      </w:r>
      <w:r w:rsidR="00F33B79">
        <w:rPr>
          <w:rStyle w:val="Hipercze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</w:p>
    <w:p w:rsidR="00F33B79" w:rsidRPr="006E621B" w:rsidRDefault="00F33B79">
      <w:pPr>
        <w:rPr>
          <w:rStyle w:val="Hipercze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noProof/>
          <w:lang w:eastAsia="pl-PL"/>
        </w:rPr>
        <w:drawing>
          <wp:inline distT="0" distB="0" distL="0" distR="0" wp14:anchorId="6C865A01" wp14:editId="7A31BBDD">
            <wp:extent cx="828040" cy="618838"/>
            <wp:effectExtent l="0" t="0" r="0" b="0"/>
            <wp:docPr id="4" name="Obraz 4" descr="Uśmiech – tak niewiele, a jednak tak dużo… – 5krokowdozdrow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śmiech – tak niewiele, a jednak tak dużo… – 5krokowdozdrowi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74" cy="63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77" w:rsidRDefault="00047A77">
      <w:pPr>
        <w:rPr>
          <w:rStyle w:val="Hipercze"/>
        </w:rPr>
      </w:pPr>
    </w:p>
    <w:p w:rsidR="00047A77" w:rsidRDefault="00047A77">
      <w:pPr>
        <w:rPr>
          <w:rStyle w:val="Hipercze"/>
        </w:rPr>
      </w:pPr>
    </w:p>
    <w:p w:rsidR="00047A77" w:rsidRDefault="00047A77">
      <w:pPr>
        <w:rPr>
          <w:rStyle w:val="Hipercze"/>
        </w:rPr>
      </w:pPr>
    </w:p>
    <w:p w:rsidR="00047A77" w:rsidRDefault="00047A77">
      <w:pPr>
        <w:rPr>
          <w:rStyle w:val="Hipercze"/>
        </w:rPr>
      </w:pPr>
    </w:p>
    <w:p w:rsidR="00047A77" w:rsidRDefault="00047A77">
      <w:pPr>
        <w:rPr>
          <w:rStyle w:val="Hipercze"/>
        </w:rPr>
      </w:pPr>
    </w:p>
    <w:p w:rsidR="00047A77" w:rsidRDefault="00047A77"/>
    <w:p w:rsidR="00047A77" w:rsidRDefault="00047A77">
      <w:r>
        <w:t xml:space="preserve"> </w:t>
      </w:r>
    </w:p>
    <w:sectPr w:rsidR="00047A77" w:rsidSect="00A21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A9"/>
    <w:rsid w:val="00047A77"/>
    <w:rsid w:val="000911D2"/>
    <w:rsid w:val="00103666"/>
    <w:rsid w:val="005B55B8"/>
    <w:rsid w:val="00671F9B"/>
    <w:rsid w:val="006C17B7"/>
    <w:rsid w:val="006E621B"/>
    <w:rsid w:val="0074133F"/>
    <w:rsid w:val="00812EA9"/>
    <w:rsid w:val="009A5439"/>
    <w:rsid w:val="009C34EA"/>
    <w:rsid w:val="009D0202"/>
    <w:rsid w:val="00A2102B"/>
    <w:rsid w:val="00A43FEE"/>
    <w:rsid w:val="00B74268"/>
    <w:rsid w:val="00BF2D3B"/>
    <w:rsid w:val="00CD09C9"/>
    <w:rsid w:val="00CF6BFD"/>
    <w:rsid w:val="00E662DD"/>
    <w:rsid w:val="00E708F2"/>
    <w:rsid w:val="00E923B2"/>
    <w:rsid w:val="00F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0940"/>
  <w15:chartTrackingRefBased/>
  <w15:docId w15:val="{DDADDDD7-E2B5-408F-A4BC-EB6E4C19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6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1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iersze.juniora.pl/tuwim/tuwim_a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youtube.com/watch?v=idC1DO-CgM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15</cp:revision>
  <dcterms:created xsi:type="dcterms:W3CDTF">2020-03-31T20:06:00Z</dcterms:created>
  <dcterms:modified xsi:type="dcterms:W3CDTF">2020-04-01T17:37:00Z</dcterms:modified>
</cp:coreProperties>
</file>